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6B6C9" w14:textId="54D245C9" w:rsidR="00207D70" w:rsidRPr="00207D70" w:rsidRDefault="00A229BD"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A229BD">
        <w:rPr>
          <w:rFonts w:ascii="Arial" w:hAnsi="Arial" w:cs="Arial"/>
          <w:color w:val="FFFFFF"/>
          <w:sz w:val="19"/>
          <w:szCs w:val="19"/>
        </w:rPr>
        <w:t>ABSCHNITT</w:t>
      </w:r>
      <w:r w:rsidR="00633BC5" w:rsidRPr="00207D70">
        <w:rPr>
          <w:rFonts w:ascii="Arial" w:hAnsi="Arial" w:cs="Arial"/>
          <w:color w:val="FFFFFF"/>
          <w:sz w:val="19"/>
          <w:szCs w:val="19"/>
        </w:rPr>
        <w:t xml:space="preserve"> 1: </w:t>
      </w:r>
      <w:r w:rsidRPr="00A229BD">
        <w:rPr>
          <w:rFonts w:ascii="Arial" w:hAnsi="Arial" w:cs="Arial"/>
          <w:color w:val="FFFFFF"/>
          <w:sz w:val="19"/>
          <w:szCs w:val="19"/>
        </w:rPr>
        <w:t>Bezeichnung des Stoffes oder Gemisches und des Unternehmens</w:t>
      </w:r>
    </w:p>
    <w:p w14:paraId="64DF3846" w14:textId="71A4A593" w:rsidR="00207D70" w:rsidRPr="00293BFF" w:rsidRDefault="00207D70" w:rsidP="00633BC5">
      <w:pPr>
        <w:autoSpaceDE w:val="0"/>
        <w:autoSpaceDN w:val="0"/>
        <w:adjustRightInd w:val="0"/>
        <w:spacing w:after="0" w:line="240" w:lineRule="auto"/>
        <w:rPr>
          <w:rFonts w:ascii="Arial" w:hAnsi="Arial" w:cs="Arial"/>
          <w:color w:val="F88D62"/>
          <w:sz w:val="19"/>
          <w:szCs w:val="19"/>
        </w:rPr>
      </w:pPr>
      <w:r w:rsidRPr="00293BFF">
        <w:rPr>
          <w:rFonts w:ascii="Arial" w:hAnsi="Arial" w:cs="Arial"/>
          <w:color w:val="F88D62"/>
          <w:sz w:val="19"/>
          <w:szCs w:val="19"/>
          <w:bdr w:val="single" w:sz="4" w:space="0" w:color="auto"/>
          <w:shd w:val="clear" w:color="auto" w:fill="DEEAF6" w:themeFill="accent1" w:themeFillTint="33"/>
        </w:rPr>
        <w:t xml:space="preserve">1.1. </w:t>
      </w:r>
      <w:r w:rsidR="00A229BD" w:rsidRPr="00A229BD">
        <w:rPr>
          <w:rFonts w:ascii="Arial" w:hAnsi="Arial" w:cs="Arial"/>
          <w:color w:val="F88D62"/>
          <w:sz w:val="19"/>
          <w:szCs w:val="19"/>
          <w:bdr w:val="single" w:sz="4" w:space="0" w:color="auto"/>
          <w:shd w:val="clear" w:color="auto" w:fill="DEEAF6" w:themeFill="accent1" w:themeFillTint="33"/>
        </w:rPr>
        <w:t>Produktidentifikation</w:t>
      </w:r>
    </w:p>
    <w:p w14:paraId="627ECDEA" w14:textId="77777777" w:rsidR="00207D70" w:rsidRDefault="00207D70" w:rsidP="00633BC5">
      <w:pPr>
        <w:autoSpaceDE w:val="0"/>
        <w:autoSpaceDN w:val="0"/>
        <w:adjustRightInd w:val="0"/>
        <w:spacing w:after="0" w:line="240" w:lineRule="auto"/>
        <w:rPr>
          <w:rFonts w:ascii="CIDFont+F3" w:hAnsi="CIDFont+F3" w:cs="CIDFont+F3"/>
          <w:color w:val="000000"/>
          <w:sz w:val="15"/>
          <w:szCs w:val="15"/>
        </w:rPr>
      </w:pPr>
    </w:p>
    <w:p w14:paraId="0A1B21E2" w14:textId="452A3E4F" w:rsidR="00A229BD" w:rsidRPr="00A229BD"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 xml:space="preserve">Produktform: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Stoff</w:t>
      </w:r>
    </w:p>
    <w:p w14:paraId="4DEF7EB1" w14:textId="4B301EDB" w:rsidR="00A229BD" w:rsidRPr="00A229BD"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 xml:space="preserve">Name: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Kohlendioxid</w:t>
      </w:r>
    </w:p>
    <w:p w14:paraId="77DC30DA" w14:textId="7B97987D" w:rsidR="00A229BD" w:rsidRPr="00A229BD"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 xml:space="preserve">EG-Nr.: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204-696-9</w:t>
      </w:r>
    </w:p>
    <w:p w14:paraId="554B1241" w14:textId="1F0A095B" w:rsidR="00A229BD" w:rsidRPr="00A229BD"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 xml:space="preserve">CAS-Nr.: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124-38-9</w:t>
      </w:r>
    </w:p>
    <w:p w14:paraId="3C083994" w14:textId="71433CD5" w:rsidR="00A229BD" w:rsidRPr="00A229BD"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 xml:space="preserve">REACH-Registrierungsnummer: </w:t>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Gelistet in Anhang IV/V der REACH-Verordnung, von der Registrierung ausgenommen</w:t>
      </w:r>
    </w:p>
    <w:p w14:paraId="2295C72C" w14:textId="03BD664F" w:rsidR="00A229BD" w:rsidRPr="00A229BD"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 xml:space="preserve">Produktcode: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000010021714</w:t>
      </w:r>
    </w:p>
    <w:p w14:paraId="6706A5BE" w14:textId="1BB5FF76" w:rsidR="00A229BD" w:rsidRPr="00A229BD"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 xml:space="preserve">Bruttoformel: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CO2</w:t>
      </w:r>
    </w:p>
    <w:p w14:paraId="6951D2B7" w14:textId="5B9DA730" w:rsidR="00207D70"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 xml:space="preserve">REACH-Zulassungsausnahmen: </w:t>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Von der REACH-Registrierung ausgenommen</w:t>
      </w:r>
    </w:p>
    <w:p w14:paraId="4A23B23B" w14:textId="77777777" w:rsidR="00A229BD" w:rsidRPr="00207D70" w:rsidRDefault="00A229BD" w:rsidP="00A229BD">
      <w:pPr>
        <w:autoSpaceDE w:val="0"/>
        <w:autoSpaceDN w:val="0"/>
        <w:adjustRightInd w:val="0"/>
        <w:spacing w:after="0" w:line="240" w:lineRule="auto"/>
        <w:rPr>
          <w:rFonts w:ascii="CIDFont+F3" w:hAnsi="CIDFont+F3" w:cs="CIDFont+F3"/>
          <w:color w:val="000000"/>
          <w:sz w:val="15"/>
          <w:szCs w:val="15"/>
        </w:rPr>
      </w:pPr>
    </w:p>
    <w:p w14:paraId="030DA0CF" w14:textId="3DEBFCD7" w:rsidR="00633BC5" w:rsidRPr="00293BFF" w:rsidRDefault="00633BC5" w:rsidP="00633BC5">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 </w:t>
      </w:r>
      <w:r w:rsidR="00A229BD" w:rsidRPr="00A229BD">
        <w:rPr>
          <w:rFonts w:ascii="Arial" w:hAnsi="Arial" w:cs="Arial"/>
          <w:color w:val="F88D62"/>
          <w:sz w:val="19"/>
          <w:szCs w:val="19"/>
          <w:bdr w:val="single" w:sz="4" w:space="0" w:color="auto"/>
          <w:shd w:val="clear" w:color="auto" w:fill="DEEAF6" w:themeFill="accent1" w:themeFillTint="33"/>
        </w:rPr>
        <w:t>Relevante identifizierte Verwendungen des Stoffs oder Gemischs und Verwendungen, von denen abgeraten wird</w:t>
      </w:r>
    </w:p>
    <w:p w14:paraId="3CDEDA79" w14:textId="77777777" w:rsidR="00207D70" w:rsidRPr="00207D70" w:rsidRDefault="00207D70" w:rsidP="00633BC5">
      <w:pPr>
        <w:autoSpaceDE w:val="0"/>
        <w:autoSpaceDN w:val="0"/>
        <w:adjustRightInd w:val="0"/>
        <w:spacing w:after="0" w:line="240" w:lineRule="auto"/>
        <w:rPr>
          <w:rFonts w:ascii="CIDFont+F2" w:hAnsi="CIDFont+F2" w:cs="CIDFont+F2"/>
          <w:color w:val="0070C1"/>
          <w:sz w:val="17"/>
          <w:szCs w:val="17"/>
        </w:rPr>
      </w:pPr>
    </w:p>
    <w:p w14:paraId="4C70336B" w14:textId="483D97FA" w:rsidR="00633BC5" w:rsidRPr="00293BFF" w:rsidRDefault="00633BC5" w:rsidP="00633BC5">
      <w:pPr>
        <w:autoSpaceDE w:val="0"/>
        <w:autoSpaceDN w:val="0"/>
        <w:adjustRightInd w:val="0"/>
        <w:spacing w:after="0" w:line="240" w:lineRule="auto"/>
        <w:rPr>
          <w:rFonts w:ascii="CIDFont+F2" w:hAnsi="CIDFont+F2" w:cs="CIDFont+F2"/>
          <w:color w:val="F88D62"/>
          <w:sz w:val="15"/>
          <w:szCs w:val="15"/>
        </w:rPr>
      </w:pPr>
      <w:r w:rsidRPr="00293BFF">
        <w:rPr>
          <w:rFonts w:ascii="CIDFont+F2" w:hAnsi="CIDFont+F2" w:cs="CIDFont+F2"/>
          <w:color w:val="F88D62"/>
          <w:sz w:val="15"/>
          <w:szCs w:val="15"/>
        </w:rPr>
        <w:t xml:space="preserve">1.2.1. </w:t>
      </w:r>
      <w:r w:rsidR="00A229BD" w:rsidRPr="00A229BD">
        <w:rPr>
          <w:rFonts w:ascii="CIDFont+F2" w:hAnsi="CIDFont+F2" w:cs="CIDFont+F2"/>
          <w:color w:val="F88D62"/>
          <w:sz w:val="15"/>
          <w:szCs w:val="15"/>
        </w:rPr>
        <w:t>Relevante identifizierte Verwendungen</w:t>
      </w:r>
    </w:p>
    <w:p w14:paraId="07716A17" w14:textId="77777777" w:rsidR="00207D70" w:rsidRPr="00207D70" w:rsidRDefault="00207D70" w:rsidP="00633BC5">
      <w:pPr>
        <w:autoSpaceDE w:val="0"/>
        <w:autoSpaceDN w:val="0"/>
        <w:adjustRightInd w:val="0"/>
        <w:spacing w:after="0" w:line="240" w:lineRule="auto"/>
        <w:rPr>
          <w:rFonts w:ascii="CIDFont+F2" w:hAnsi="CIDFont+F2" w:cs="CIDFont+F2"/>
          <w:color w:val="0070C1"/>
          <w:sz w:val="15"/>
          <w:szCs w:val="15"/>
        </w:rPr>
      </w:pPr>
    </w:p>
    <w:p w14:paraId="4E7F08CA" w14:textId="186CF347" w:rsidR="00A229BD" w:rsidRPr="00A229BD" w:rsidRDefault="00A229BD" w:rsidP="00A229BD">
      <w:pPr>
        <w:autoSpaceDE w:val="0"/>
        <w:autoSpaceDN w:val="0"/>
        <w:adjustRightInd w:val="0"/>
        <w:spacing w:after="0" w:line="240" w:lineRule="auto"/>
        <w:rPr>
          <w:rFonts w:ascii="CIDFont+F3" w:hAnsi="CIDFont+F3" w:cs="CIDFont+F3"/>
          <w:color w:val="000000"/>
          <w:sz w:val="15"/>
          <w:szCs w:val="15"/>
        </w:rPr>
      </w:pPr>
      <w:r w:rsidRPr="00A229BD">
        <w:rPr>
          <w:rFonts w:ascii="CIDFont+F3" w:hAnsi="CIDFont+F3" w:cs="CIDFont+F3"/>
          <w:color w:val="000000"/>
          <w:sz w:val="15"/>
          <w:szCs w:val="15"/>
        </w:rPr>
        <w:t>Relevante identifizierte Verwendungen</w:t>
      </w:r>
      <w:r w:rsidR="00633BC5" w:rsidRPr="00207D70">
        <w:rPr>
          <w:rFonts w:ascii="CIDFont+F3" w:hAnsi="CIDFont+F3" w:cs="CIDFont+F3"/>
          <w:color w:val="000000"/>
          <w:sz w:val="15"/>
          <w:szCs w:val="15"/>
        </w:rPr>
        <w:t>:</w:t>
      </w:r>
      <w:r w:rsidR="005B3272">
        <w:rPr>
          <w:rFonts w:ascii="CIDFont+F3" w:hAnsi="CIDFont+F3" w:cs="CIDFont+F3"/>
          <w:color w:val="000000"/>
          <w:sz w:val="15"/>
          <w:szCs w:val="15"/>
        </w:rPr>
        <w:tab/>
      </w:r>
      <w:r w:rsidRPr="00A229BD">
        <w:rPr>
          <w:rFonts w:ascii="CIDFont+F3" w:hAnsi="CIDFont+F3" w:cs="CIDFont+F3"/>
          <w:color w:val="000000"/>
          <w:sz w:val="15"/>
          <w:szCs w:val="15"/>
        </w:rPr>
        <w:t>Industrielle und gewerbliche Nutzung. Vor der Verwendung eine Risikobewertung durchführen.</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229BD">
        <w:rPr>
          <w:rFonts w:ascii="CIDFont+F3" w:hAnsi="CIDFont+F3" w:cs="CIDFont+F3"/>
          <w:color w:val="000000"/>
          <w:sz w:val="15"/>
          <w:szCs w:val="15"/>
        </w:rPr>
        <w:t>Verwendung durch Verbraucher</w:t>
      </w:r>
    </w:p>
    <w:p w14:paraId="7A810007" w14:textId="77777777" w:rsidR="00A229BD" w:rsidRPr="00A229BD" w:rsidRDefault="00A229BD" w:rsidP="00A229BD">
      <w:pPr>
        <w:autoSpaceDE w:val="0"/>
        <w:autoSpaceDN w:val="0"/>
        <w:adjustRightInd w:val="0"/>
        <w:spacing w:after="0" w:line="240" w:lineRule="auto"/>
        <w:ind w:left="2124" w:firstLine="708"/>
        <w:rPr>
          <w:rFonts w:ascii="CIDFont+F3" w:hAnsi="CIDFont+F3" w:cs="CIDFont+F3"/>
          <w:color w:val="000000"/>
          <w:sz w:val="15"/>
          <w:szCs w:val="15"/>
        </w:rPr>
      </w:pPr>
      <w:r w:rsidRPr="00A229BD">
        <w:rPr>
          <w:rFonts w:ascii="CIDFont+F3" w:hAnsi="CIDFont+F3" w:cs="CIDFont+F3"/>
          <w:color w:val="000000"/>
          <w:sz w:val="15"/>
          <w:szCs w:val="15"/>
        </w:rPr>
        <w:t>Prüfgas/Kalibriergas</w:t>
      </w:r>
    </w:p>
    <w:p w14:paraId="41EAF3CB" w14:textId="77777777" w:rsidR="00A229BD" w:rsidRPr="00A229BD" w:rsidRDefault="00A229BD" w:rsidP="00A229BD">
      <w:pPr>
        <w:autoSpaceDE w:val="0"/>
        <w:autoSpaceDN w:val="0"/>
        <w:adjustRightInd w:val="0"/>
        <w:spacing w:after="0" w:line="240" w:lineRule="auto"/>
        <w:ind w:left="2124" w:firstLine="708"/>
        <w:rPr>
          <w:rFonts w:ascii="CIDFont+F3" w:hAnsi="CIDFont+F3" w:cs="CIDFont+F3"/>
          <w:color w:val="000000"/>
          <w:sz w:val="15"/>
          <w:szCs w:val="15"/>
        </w:rPr>
      </w:pPr>
      <w:r w:rsidRPr="00A229BD">
        <w:rPr>
          <w:rFonts w:ascii="CIDFont+F3" w:hAnsi="CIDFont+F3" w:cs="CIDFont+F3"/>
          <w:color w:val="000000"/>
          <w:sz w:val="15"/>
          <w:szCs w:val="15"/>
        </w:rPr>
        <w:t>Spülgas, Verdünnungsgas, Inertisierungsgas</w:t>
      </w:r>
    </w:p>
    <w:p w14:paraId="6D979845" w14:textId="77777777" w:rsidR="00A229BD" w:rsidRPr="00A229BD" w:rsidRDefault="00A229BD" w:rsidP="00A229BD">
      <w:pPr>
        <w:autoSpaceDE w:val="0"/>
        <w:autoSpaceDN w:val="0"/>
        <w:adjustRightInd w:val="0"/>
        <w:spacing w:after="0" w:line="240" w:lineRule="auto"/>
        <w:ind w:left="2124" w:firstLine="708"/>
        <w:rPr>
          <w:rFonts w:ascii="CIDFont+F3" w:hAnsi="CIDFont+F3" w:cs="CIDFont+F3"/>
          <w:color w:val="000000"/>
          <w:sz w:val="15"/>
          <w:szCs w:val="15"/>
        </w:rPr>
      </w:pPr>
      <w:r w:rsidRPr="00A229BD">
        <w:rPr>
          <w:rFonts w:ascii="CIDFont+F3" w:hAnsi="CIDFont+F3" w:cs="CIDFont+F3"/>
          <w:color w:val="000000"/>
          <w:sz w:val="15"/>
          <w:szCs w:val="15"/>
        </w:rPr>
        <w:t>Lebensmittelanwendungen</w:t>
      </w:r>
    </w:p>
    <w:p w14:paraId="6BB993FD" w14:textId="77777777" w:rsidR="00A229BD" w:rsidRPr="00A229BD" w:rsidRDefault="00A229BD" w:rsidP="00A229BD">
      <w:pPr>
        <w:autoSpaceDE w:val="0"/>
        <w:autoSpaceDN w:val="0"/>
        <w:adjustRightInd w:val="0"/>
        <w:spacing w:after="0" w:line="240" w:lineRule="auto"/>
        <w:ind w:left="2832"/>
        <w:rPr>
          <w:rFonts w:ascii="CIDFont+F3" w:hAnsi="CIDFont+F3" w:cs="CIDFont+F3"/>
          <w:color w:val="000000"/>
          <w:sz w:val="15"/>
          <w:szCs w:val="15"/>
        </w:rPr>
      </w:pPr>
      <w:r w:rsidRPr="00A229BD">
        <w:rPr>
          <w:rFonts w:ascii="CIDFont+F3" w:hAnsi="CIDFont+F3" w:cs="CIDFont+F3"/>
          <w:color w:val="000000"/>
          <w:sz w:val="15"/>
          <w:szCs w:val="15"/>
        </w:rPr>
        <w:t>Schutzgas für Schweißprozesse</w:t>
      </w:r>
    </w:p>
    <w:p w14:paraId="496F33BE" w14:textId="77777777" w:rsidR="00A229BD" w:rsidRPr="00A229BD" w:rsidRDefault="00A229BD" w:rsidP="00A229BD">
      <w:pPr>
        <w:autoSpaceDE w:val="0"/>
        <w:autoSpaceDN w:val="0"/>
        <w:adjustRightInd w:val="0"/>
        <w:spacing w:after="0" w:line="240" w:lineRule="auto"/>
        <w:ind w:left="2832"/>
        <w:rPr>
          <w:rFonts w:ascii="CIDFont+F3" w:hAnsi="CIDFont+F3" w:cs="CIDFont+F3"/>
          <w:color w:val="000000"/>
          <w:sz w:val="15"/>
          <w:szCs w:val="15"/>
        </w:rPr>
      </w:pPr>
      <w:r w:rsidRPr="00A229BD">
        <w:rPr>
          <w:rFonts w:ascii="CIDFont+F3" w:hAnsi="CIDFont+F3" w:cs="CIDFont+F3"/>
          <w:color w:val="000000"/>
          <w:sz w:val="15"/>
          <w:szCs w:val="15"/>
        </w:rPr>
        <w:t>Verwendung bei der Herstellung von elektronischen/photovoltaischen Komponenten</w:t>
      </w:r>
    </w:p>
    <w:p w14:paraId="4A20C9FA" w14:textId="77777777" w:rsidR="00A229BD" w:rsidRPr="00A229BD" w:rsidRDefault="00A229BD" w:rsidP="00A229BD">
      <w:pPr>
        <w:autoSpaceDE w:val="0"/>
        <w:autoSpaceDN w:val="0"/>
        <w:adjustRightInd w:val="0"/>
        <w:spacing w:after="0" w:line="240" w:lineRule="auto"/>
        <w:ind w:left="2832"/>
        <w:rPr>
          <w:rFonts w:ascii="CIDFont+F3" w:hAnsi="CIDFont+F3" w:cs="CIDFont+F3"/>
          <w:color w:val="000000"/>
          <w:sz w:val="15"/>
          <w:szCs w:val="15"/>
        </w:rPr>
      </w:pPr>
      <w:r w:rsidRPr="00A229BD">
        <w:rPr>
          <w:rFonts w:ascii="CIDFont+F3" w:hAnsi="CIDFont+F3" w:cs="CIDFont+F3"/>
          <w:color w:val="000000"/>
          <w:sz w:val="15"/>
          <w:szCs w:val="15"/>
        </w:rPr>
        <w:t>Löschmittel</w:t>
      </w:r>
    </w:p>
    <w:p w14:paraId="66F1605F" w14:textId="77777777" w:rsidR="00A229BD" w:rsidRPr="00A229BD" w:rsidRDefault="00A229BD" w:rsidP="00A229BD">
      <w:pPr>
        <w:autoSpaceDE w:val="0"/>
        <w:autoSpaceDN w:val="0"/>
        <w:adjustRightInd w:val="0"/>
        <w:spacing w:after="0" w:line="240" w:lineRule="auto"/>
        <w:ind w:left="2832"/>
        <w:rPr>
          <w:rFonts w:ascii="CIDFont+F3" w:hAnsi="CIDFont+F3" w:cs="CIDFont+F3"/>
          <w:color w:val="000000"/>
          <w:sz w:val="15"/>
          <w:szCs w:val="15"/>
        </w:rPr>
      </w:pPr>
      <w:r w:rsidRPr="00A229BD">
        <w:rPr>
          <w:rFonts w:ascii="CIDFont+F3" w:hAnsi="CIDFont+F3" w:cs="CIDFont+F3"/>
          <w:color w:val="000000"/>
          <w:sz w:val="15"/>
          <w:szCs w:val="15"/>
        </w:rPr>
        <w:t>Verwendung als Biozid</w:t>
      </w:r>
    </w:p>
    <w:p w14:paraId="550B1392" w14:textId="77777777" w:rsidR="00A229BD" w:rsidRPr="00A229BD" w:rsidRDefault="00A229BD" w:rsidP="00A229BD">
      <w:pPr>
        <w:autoSpaceDE w:val="0"/>
        <w:autoSpaceDN w:val="0"/>
        <w:adjustRightInd w:val="0"/>
        <w:spacing w:after="0" w:line="240" w:lineRule="auto"/>
        <w:ind w:left="2832"/>
        <w:rPr>
          <w:rFonts w:ascii="CIDFont+F3" w:hAnsi="CIDFont+F3" w:cs="CIDFont+F3"/>
          <w:color w:val="000000"/>
          <w:sz w:val="15"/>
          <w:szCs w:val="15"/>
        </w:rPr>
      </w:pPr>
      <w:r w:rsidRPr="00A229BD">
        <w:rPr>
          <w:rFonts w:ascii="CIDFont+F3" w:hAnsi="CIDFont+F3" w:cs="CIDFont+F3"/>
          <w:color w:val="000000"/>
          <w:sz w:val="15"/>
          <w:szCs w:val="15"/>
        </w:rPr>
        <w:t>Aufbereitung von Wasser für den menschlichen Gebrauch</w:t>
      </w:r>
    </w:p>
    <w:p w14:paraId="26BD98CD" w14:textId="77777777" w:rsidR="00A229BD" w:rsidRDefault="00A229BD" w:rsidP="00A229BD">
      <w:pPr>
        <w:autoSpaceDE w:val="0"/>
        <w:autoSpaceDN w:val="0"/>
        <w:adjustRightInd w:val="0"/>
        <w:spacing w:after="0" w:line="240" w:lineRule="auto"/>
        <w:ind w:left="2832"/>
        <w:rPr>
          <w:rFonts w:ascii="CIDFont+F3" w:hAnsi="CIDFont+F3" w:cs="CIDFont+F3"/>
          <w:color w:val="000000"/>
          <w:sz w:val="15"/>
          <w:szCs w:val="15"/>
        </w:rPr>
      </w:pPr>
      <w:r w:rsidRPr="00A229BD">
        <w:rPr>
          <w:rFonts w:ascii="CIDFont+F3" w:hAnsi="CIDFont+F3" w:cs="CIDFont+F3"/>
          <w:color w:val="000000"/>
          <w:sz w:val="15"/>
          <w:szCs w:val="15"/>
        </w:rPr>
        <w:t>Der Endverbraucher ist dafür verantwortlich, sicherzustellen, dass das gelieferte Produkt für den vorgesehenen Verwendungszweck geeignet ist.</w:t>
      </w:r>
    </w:p>
    <w:p w14:paraId="27ABCD0C" w14:textId="77777777" w:rsidR="00DE21E3" w:rsidRPr="00DE21E3" w:rsidRDefault="00DE21E3" w:rsidP="00DE21E3">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Verwendung des Stoffs oder Gemischs</w:t>
      </w:r>
      <w:r w:rsidR="00AD7A7B">
        <w:rPr>
          <w:rFonts w:ascii="CIDFont+F3" w:hAnsi="CIDFont+F3" w:cs="CIDFont+F3"/>
          <w:color w:val="000000"/>
          <w:sz w:val="15"/>
          <w:szCs w:val="15"/>
        </w:rPr>
        <w:t xml:space="preserve">: </w:t>
      </w:r>
      <w:r w:rsidR="00AD7A7B">
        <w:rPr>
          <w:rFonts w:ascii="CIDFont+F3" w:hAnsi="CIDFont+F3" w:cs="CIDFont+F3"/>
          <w:color w:val="000000"/>
          <w:sz w:val="15"/>
          <w:szCs w:val="15"/>
        </w:rPr>
        <w:tab/>
      </w:r>
      <w:r w:rsidRPr="00DE21E3">
        <w:rPr>
          <w:rFonts w:ascii="CIDFont+F3" w:hAnsi="CIDFont+F3" w:cs="CIDFont+F3"/>
          <w:color w:val="000000"/>
          <w:sz w:val="15"/>
          <w:szCs w:val="15"/>
        </w:rPr>
        <w:t>Aerosol-Treibgas</w:t>
      </w:r>
    </w:p>
    <w:p w14:paraId="04E6098D"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Treibgas</w:t>
      </w:r>
    </w:p>
    <w:p w14:paraId="08091595"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Kältemittel</w:t>
      </w:r>
    </w:p>
    <w:p w14:paraId="5F8DA0CF"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Ausgleichsgas für Gemische</w:t>
      </w:r>
    </w:p>
    <w:p w14:paraId="575F216E"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Einsatz als Biozid</w:t>
      </w:r>
    </w:p>
    <w:p w14:paraId="779258F1"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Überlagerungsgas</w:t>
      </w:r>
    </w:p>
    <w:p w14:paraId="446B098A"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Trägergas</w:t>
      </w:r>
    </w:p>
    <w:p w14:paraId="5959D3DD"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Chemische Synthese</w:t>
      </w:r>
    </w:p>
    <w:p w14:paraId="6621B23B"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Verbrennungs-, Schmelz- und Schneidprozesse</w:t>
      </w:r>
    </w:p>
    <w:p w14:paraId="35BF5F52"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Kühlanwendungen</w:t>
      </w:r>
    </w:p>
    <w:p w14:paraId="09B8971F"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Feuerlöschgas</w:t>
      </w:r>
    </w:p>
    <w:p w14:paraId="098A3AEF"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Gefrieren von Lebensmitteln</w:t>
      </w:r>
    </w:p>
    <w:p w14:paraId="17039EEB"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Gasverpackung von Lebensmitteln</w:t>
      </w:r>
    </w:p>
    <w:p w14:paraId="00F46AC7"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Gefrieren, Kühlen und Wärmeübertragung</w:t>
      </w:r>
    </w:p>
    <w:p w14:paraId="3BB0F9C2"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Aufblassysteme</w:t>
      </w:r>
    </w:p>
    <w:p w14:paraId="0F6A5A6D"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Pflanzenwachstumsförderer</w:t>
      </w:r>
    </w:p>
    <w:p w14:paraId="7E1BC975"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lang w:val="en-GB"/>
        </w:rPr>
      </w:pPr>
      <w:r w:rsidRPr="00DE21E3">
        <w:rPr>
          <w:rFonts w:ascii="CIDFont+F3" w:hAnsi="CIDFont+F3" w:cs="CIDFont+F3"/>
          <w:color w:val="000000"/>
          <w:sz w:val="15"/>
          <w:szCs w:val="15"/>
          <w:lang w:val="en-GB"/>
        </w:rPr>
        <w:t>Kopfgas, Hilfsgas in Drucksystemen</w:t>
      </w:r>
    </w:p>
    <w:p w14:paraId="0B0C80BF"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lang w:val="en-GB"/>
        </w:rPr>
      </w:pPr>
      <w:r w:rsidRPr="00DE21E3">
        <w:rPr>
          <w:rFonts w:ascii="CIDFont+F3" w:hAnsi="CIDFont+F3" w:cs="CIDFont+F3"/>
          <w:color w:val="000000"/>
          <w:sz w:val="15"/>
          <w:szCs w:val="15"/>
          <w:lang w:val="en-GB"/>
        </w:rPr>
        <w:t>Prozessgas</w:t>
      </w:r>
    </w:p>
    <w:p w14:paraId="79B3E0F2"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lang w:val="en-GB"/>
        </w:rPr>
      </w:pPr>
      <w:r w:rsidRPr="00DE21E3">
        <w:rPr>
          <w:rFonts w:ascii="CIDFont+F3" w:hAnsi="CIDFont+F3" w:cs="CIDFont+F3"/>
          <w:color w:val="000000"/>
          <w:sz w:val="15"/>
          <w:szCs w:val="15"/>
          <w:lang w:val="en-GB"/>
        </w:rPr>
        <w:t>Lasergas</w:t>
      </w:r>
    </w:p>
    <w:p w14:paraId="04C9A1A6"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Strahlen</w:t>
      </w:r>
    </w:p>
    <w:p w14:paraId="464B08FD"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Verbraucheranwendung</w:t>
      </w:r>
    </w:p>
    <w:p w14:paraId="47A4A7C7"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Kreativ-, Kunst- und Freizeitaktivitäten</w:t>
      </w:r>
    </w:p>
    <w:p w14:paraId="12C55D47"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Laboranwendung</w:t>
      </w:r>
    </w:p>
    <w:p w14:paraId="38983A6B"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Getränkeanwendung</w:t>
      </w:r>
    </w:p>
    <w:p w14:paraId="4305FB9B" w14:textId="77777777" w:rsidR="00DE21E3" w:rsidRPr="00DE21E3"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Spülgas, Verdünnungsgas, Inertisierungsgas</w:t>
      </w:r>
    </w:p>
    <w:p w14:paraId="34A17F02" w14:textId="57922FE4" w:rsidR="00AD7A7B" w:rsidRDefault="00DE21E3" w:rsidP="00DE21E3">
      <w:pPr>
        <w:autoSpaceDE w:val="0"/>
        <w:autoSpaceDN w:val="0"/>
        <w:adjustRightInd w:val="0"/>
        <w:spacing w:after="0" w:line="240" w:lineRule="auto"/>
        <w:ind w:left="2832"/>
        <w:rPr>
          <w:rFonts w:ascii="CIDFont+F3" w:hAnsi="CIDFont+F3" w:cs="CIDFont+F3"/>
          <w:color w:val="000000"/>
          <w:sz w:val="15"/>
          <w:szCs w:val="15"/>
        </w:rPr>
      </w:pPr>
      <w:r w:rsidRPr="00DE21E3">
        <w:rPr>
          <w:rFonts w:ascii="CIDFont+F3" w:hAnsi="CIDFont+F3" w:cs="CIDFont+F3"/>
          <w:color w:val="000000"/>
          <w:sz w:val="15"/>
          <w:szCs w:val="15"/>
        </w:rPr>
        <w:t>Lösungsmittel und Extraktionsmittel</w:t>
      </w:r>
    </w:p>
    <w:p w14:paraId="329249A4" w14:textId="2A938F43" w:rsidR="00AD7A7B" w:rsidRPr="00293BFF" w:rsidRDefault="00AD7A7B" w:rsidP="00AD7A7B">
      <w:pPr>
        <w:autoSpaceDE w:val="0"/>
        <w:autoSpaceDN w:val="0"/>
        <w:adjustRightInd w:val="0"/>
        <w:spacing w:after="0" w:line="240" w:lineRule="auto"/>
        <w:rPr>
          <w:rFonts w:ascii="CIDFont+F2" w:hAnsi="CIDFont+F2" w:cs="CIDFont+F2"/>
          <w:color w:val="F88D62"/>
          <w:sz w:val="15"/>
          <w:szCs w:val="15"/>
        </w:rPr>
      </w:pPr>
      <w:r w:rsidRPr="00293BFF">
        <w:rPr>
          <w:rFonts w:ascii="CIDFont+F2" w:hAnsi="CIDFont+F2" w:cs="CIDFont+F2"/>
          <w:color w:val="F88D62"/>
          <w:sz w:val="15"/>
          <w:szCs w:val="15"/>
        </w:rPr>
        <w:t xml:space="preserve">1.2.2. </w:t>
      </w:r>
      <w:r w:rsidR="00DE21E3" w:rsidRPr="00DE21E3">
        <w:rPr>
          <w:rFonts w:ascii="CIDFont+F2" w:hAnsi="CIDFont+F2" w:cs="CIDFont+F2"/>
          <w:color w:val="F88D62"/>
          <w:sz w:val="15"/>
          <w:szCs w:val="15"/>
        </w:rPr>
        <w:t>Von der Verwendung wird abgeraten</w:t>
      </w:r>
    </w:p>
    <w:p w14:paraId="311FF138" w14:textId="77777777" w:rsidR="00AD7A7B" w:rsidRDefault="00AD7A7B" w:rsidP="00AD7A7B">
      <w:pPr>
        <w:autoSpaceDE w:val="0"/>
        <w:autoSpaceDN w:val="0"/>
        <w:adjustRightInd w:val="0"/>
        <w:spacing w:after="0" w:line="240" w:lineRule="auto"/>
        <w:rPr>
          <w:rFonts w:ascii="CIDFont+F2" w:hAnsi="CIDFont+F2" w:cs="CIDFont+F2"/>
          <w:color w:val="0070C1"/>
          <w:sz w:val="15"/>
          <w:szCs w:val="15"/>
        </w:rPr>
      </w:pPr>
    </w:p>
    <w:p w14:paraId="0E5143A3" w14:textId="5249309B" w:rsidR="00AD7A7B" w:rsidRDefault="00DE21E3" w:rsidP="00AD7A7B">
      <w:pPr>
        <w:rPr>
          <w:rFonts w:ascii="CIDFont+F3" w:hAnsi="CIDFont+F3" w:cs="CIDFont+F3"/>
          <w:color w:val="000000"/>
          <w:sz w:val="15"/>
          <w:szCs w:val="15"/>
        </w:rPr>
      </w:pPr>
      <w:r w:rsidRPr="00DE21E3">
        <w:rPr>
          <w:rFonts w:ascii="CIDFont+F3" w:hAnsi="CIDFont+F3" w:cs="CIDFont+F3"/>
          <w:color w:val="000000"/>
          <w:sz w:val="15"/>
          <w:szCs w:val="15"/>
        </w:rPr>
        <w:t>Von der Verwendung wird abgeraten</w:t>
      </w:r>
      <w:r w:rsidR="005B3272">
        <w:rPr>
          <w:rFonts w:ascii="CIDFont+F3" w:hAnsi="CIDFont+F3" w:cs="CIDFont+F3"/>
          <w:color w:val="000000"/>
          <w:sz w:val="15"/>
          <w:szCs w:val="15"/>
        </w:rPr>
        <w:t xml:space="preserve">: </w:t>
      </w:r>
      <w:r w:rsidR="005B3272">
        <w:rPr>
          <w:rFonts w:ascii="CIDFont+F3" w:hAnsi="CIDFont+F3" w:cs="CIDFont+F3"/>
          <w:color w:val="000000"/>
          <w:sz w:val="15"/>
          <w:szCs w:val="15"/>
        </w:rPr>
        <w:tab/>
      </w:r>
      <w:r w:rsidRPr="00DE21E3">
        <w:rPr>
          <w:rFonts w:ascii="CIDFont+F3" w:hAnsi="CIDFont+F3" w:cs="CIDFont+F3"/>
          <w:color w:val="000000"/>
          <w:sz w:val="15"/>
          <w:szCs w:val="15"/>
        </w:rPr>
        <w:t>NEIN</w:t>
      </w:r>
    </w:p>
    <w:p w14:paraId="5E9C8C72" w14:textId="4C6427DC" w:rsidR="00AD7A7B" w:rsidRPr="00293BFF"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1.3. </w:t>
      </w:r>
      <w:r w:rsidR="00DE21E3" w:rsidRPr="00DE21E3">
        <w:rPr>
          <w:rFonts w:ascii="Arial" w:hAnsi="Arial" w:cs="Arial"/>
          <w:color w:val="F88D62"/>
          <w:sz w:val="19"/>
          <w:szCs w:val="19"/>
          <w:bdr w:val="single" w:sz="4" w:space="0" w:color="auto"/>
          <w:shd w:val="clear" w:color="auto" w:fill="DEEAF6" w:themeFill="accent1" w:themeFillTint="33"/>
        </w:rPr>
        <w:t>Angaben zum Lieferanten des Sicherheitsdatenblattes</w:t>
      </w:r>
    </w:p>
    <w:p w14:paraId="36C4CF26" w14:textId="77777777" w:rsidR="00AD7A7B" w:rsidRDefault="00AD7A7B" w:rsidP="00AD7A7B">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rPr>
      </w:pPr>
    </w:p>
    <w:p w14:paraId="7133A239" w14:textId="7F03C5C8" w:rsidR="00AD7A7B" w:rsidRPr="00AD7A7B" w:rsidRDefault="00281D5D" w:rsidP="00AD7A7B">
      <w:pPr>
        <w:rPr>
          <w:rFonts w:ascii="CIDFont+F3" w:hAnsi="CIDFont+F3" w:cs="CIDFont+F3"/>
          <w:color w:val="000000"/>
          <w:sz w:val="15"/>
          <w:szCs w:val="15"/>
        </w:rPr>
      </w:pPr>
      <w:r>
        <w:rPr>
          <w:rFonts w:ascii="CIDFont+F3" w:hAnsi="CIDFont+F3" w:cs="CIDFont+F3"/>
          <w:color w:val="000000"/>
          <w:sz w:val="15"/>
          <w:szCs w:val="15"/>
        </w:rPr>
        <w:t>CO2-4U</w:t>
      </w:r>
      <w:r w:rsidR="00AD7A7B">
        <w:rPr>
          <w:rFonts w:ascii="CIDFont+F3" w:hAnsi="CIDFont+F3" w:cs="CIDFont+F3"/>
          <w:color w:val="000000"/>
          <w:sz w:val="15"/>
          <w:szCs w:val="15"/>
        </w:rPr>
        <w:br/>
        <w:t>Roggestraat 12</w:t>
      </w:r>
      <w:r w:rsidR="00AD7A7B">
        <w:rPr>
          <w:rFonts w:ascii="CIDFont+F3" w:hAnsi="CIDFont+F3" w:cs="CIDFont+F3"/>
          <w:color w:val="000000"/>
          <w:sz w:val="15"/>
          <w:szCs w:val="15"/>
        </w:rPr>
        <w:br/>
        <w:t>8972 Krombeke</w:t>
      </w:r>
      <w:r w:rsidR="00AD7A7B">
        <w:rPr>
          <w:rFonts w:ascii="CIDFont+F3" w:hAnsi="CIDFont+F3" w:cs="CIDFont+F3"/>
          <w:color w:val="000000"/>
          <w:sz w:val="15"/>
          <w:szCs w:val="15"/>
        </w:rPr>
        <w:br/>
        <w:t>0032 57 30 98 40</w:t>
      </w:r>
      <w:r w:rsidR="00AD7A7B">
        <w:rPr>
          <w:rFonts w:ascii="CIDFont+F3" w:hAnsi="CIDFont+F3" w:cs="CIDFont+F3"/>
          <w:color w:val="000000"/>
          <w:sz w:val="15"/>
          <w:szCs w:val="15"/>
        </w:rPr>
        <w:br/>
      </w:r>
      <w:hyperlink r:id="rId8" w:history="1">
        <w:r w:rsidRPr="00952C2F">
          <w:rPr>
            <w:rStyle w:val="Hyperlink"/>
            <w:rFonts w:ascii="CIDFont+F3" w:hAnsi="CIDFont+F3" w:cs="CIDFont+F3"/>
            <w:sz w:val="15"/>
            <w:szCs w:val="15"/>
          </w:rPr>
          <w:t>info@CO2-4u.be</w:t>
        </w:r>
      </w:hyperlink>
    </w:p>
    <w:p w14:paraId="64E34669" w14:textId="36E53F77" w:rsidR="00AD7A7B" w:rsidRPr="00293BFF"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1.4. </w:t>
      </w:r>
      <w:r w:rsidR="00DE21E3" w:rsidRPr="00DE21E3">
        <w:rPr>
          <w:rFonts w:ascii="Arial" w:hAnsi="Arial" w:cs="Arial"/>
          <w:color w:val="F88D62"/>
          <w:sz w:val="19"/>
          <w:szCs w:val="19"/>
          <w:bdr w:val="single" w:sz="4" w:space="0" w:color="auto"/>
          <w:shd w:val="clear" w:color="auto" w:fill="DEEAF6" w:themeFill="accent1" w:themeFillTint="33"/>
        </w:rPr>
        <w:t>Notrufnummer</w:t>
      </w:r>
    </w:p>
    <w:p w14:paraId="72C37350" w14:textId="5C938CDD" w:rsidR="00AD7A7B" w:rsidRDefault="00DE21E3" w:rsidP="00AD7A7B">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Notrufnummer: +32 (0) 70 245 245 – Giftinformationszentrum (kostenlos rund um die Uhr)</w:t>
      </w:r>
    </w:p>
    <w:p w14:paraId="758AE95F" w14:textId="77777777" w:rsidR="00935B92" w:rsidRPr="00935B92" w:rsidRDefault="00935B92" w:rsidP="00AD7A7B">
      <w:pPr>
        <w:autoSpaceDE w:val="0"/>
        <w:autoSpaceDN w:val="0"/>
        <w:adjustRightInd w:val="0"/>
        <w:spacing w:after="0" w:line="240" w:lineRule="auto"/>
        <w:rPr>
          <w:rFonts w:ascii="CIDFont+F3" w:hAnsi="CIDFont+F3" w:cs="CIDFont+F3"/>
          <w:color w:val="000000"/>
          <w:sz w:val="15"/>
          <w:szCs w:val="15"/>
        </w:rPr>
      </w:pPr>
    </w:p>
    <w:p w14:paraId="4F2BB9C6" w14:textId="50203B0B" w:rsidR="00AD7A7B" w:rsidRPr="00AD7A7B" w:rsidRDefault="00DE21E3"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DE21E3">
        <w:rPr>
          <w:rFonts w:ascii="Arial" w:hAnsi="Arial" w:cs="Arial"/>
          <w:color w:val="FFFFFF"/>
          <w:sz w:val="19"/>
          <w:szCs w:val="19"/>
        </w:rPr>
        <w:lastRenderedPageBreak/>
        <w:t>ABSCHNITT</w:t>
      </w:r>
      <w:r w:rsidR="00AD7A7B" w:rsidRPr="00AD7A7B">
        <w:rPr>
          <w:rFonts w:ascii="Arial" w:hAnsi="Arial" w:cs="Arial"/>
          <w:color w:val="FFFFFF"/>
          <w:sz w:val="19"/>
          <w:szCs w:val="19"/>
        </w:rPr>
        <w:t xml:space="preserve"> 2: </w:t>
      </w:r>
      <w:r w:rsidRPr="00DE21E3">
        <w:rPr>
          <w:rFonts w:ascii="Arial" w:hAnsi="Arial" w:cs="Arial"/>
          <w:color w:val="FFFFFF"/>
          <w:sz w:val="19"/>
          <w:szCs w:val="19"/>
        </w:rPr>
        <w:t>Identifizierung der Gefahren</w:t>
      </w:r>
    </w:p>
    <w:p w14:paraId="5B82C88E" w14:textId="4731D643" w:rsidR="00AD7A7B" w:rsidRPr="00293BFF"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2.1. </w:t>
      </w:r>
      <w:r w:rsidR="00DE21E3" w:rsidRPr="00DE21E3">
        <w:rPr>
          <w:rFonts w:ascii="Arial" w:hAnsi="Arial" w:cs="Arial"/>
          <w:color w:val="F88D62"/>
          <w:sz w:val="19"/>
          <w:szCs w:val="19"/>
          <w:bdr w:val="single" w:sz="4" w:space="0" w:color="auto"/>
          <w:shd w:val="clear" w:color="auto" w:fill="DEEAF6" w:themeFill="accent1" w:themeFillTint="33"/>
        </w:rPr>
        <w:t>Einstufung des Stoffs oder Gemischs</w:t>
      </w:r>
    </w:p>
    <w:p w14:paraId="27F3BE6F" w14:textId="6F3BD74A" w:rsidR="00AD7A7B" w:rsidRDefault="00DE21E3" w:rsidP="00AD7A7B">
      <w:pPr>
        <w:autoSpaceDE w:val="0"/>
        <w:autoSpaceDN w:val="0"/>
        <w:adjustRightInd w:val="0"/>
        <w:spacing w:after="0" w:line="240" w:lineRule="auto"/>
        <w:rPr>
          <w:rFonts w:ascii="CIDFont+F2" w:hAnsi="CIDFont+F2" w:cs="CIDFont+F2"/>
          <w:color w:val="F88D62"/>
          <w:sz w:val="15"/>
          <w:szCs w:val="15"/>
        </w:rPr>
      </w:pPr>
      <w:r w:rsidRPr="00DE21E3">
        <w:rPr>
          <w:rFonts w:ascii="CIDFont+F2" w:hAnsi="CIDFont+F2" w:cs="CIDFont+F2"/>
          <w:color w:val="F88D62"/>
          <w:sz w:val="15"/>
          <w:szCs w:val="15"/>
        </w:rPr>
        <w:t>Einstufung gemäß Verordnung (EG) Nr. 1272/2008 [CLP]</w:t>
      </w:r>
    </w:p>
    <w:p w14:paraId="65BF1F93" w14:textId="77777777" w:rsidR="00DE21E3" w:rsidRDefault="00DE21E3" w:rsidP="00AD7A7B">
      <w:pPr>
        <w:autoSpaceDE w:val="0"/>
        <w:autoSpaceDN w:val="0"/>
        <w:adjustRightInd w:val="0"/>
        <w:spacing w:after="0" w:line="240" w:lineRule="auto"/>
        <w:rPr>
          <w:rFonts w:ascii="CIDFont+F2" w:hAnsi="CIDFont+F2" w:cs="CIDFont+F2"/>
          <w:color w:val="0070C1"/>
          <w:sz w:val="15"/>
          <w:szCs w:val="15"/>
        </w:rPr>
      </w:pPr>
    </w:p>
    <w:p w14:paraId="4CDD6EC2" w14:textId="096386D8" w:rsidR="00AD7A7B" w:rsidRDefault="00DE21E3" w:rsidP="00AD7A7B">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Physische Gefahren</w:t>
      </w:r>
      <w:r w:rsidR="005B3272">
        <w:rPr>
          <w:rFonts w:ascii="CIDFont+F3" w:hAnsi="CIDFont+F3" w:cs="CIDFont+F3"/>
          <w:color w:val="000000"/>
          <w:sz w:val="15"/>
          <w:szCs w:val="15"/>
        </w:rPr>
        <w:tab/>
      </w:r>
      <w:r w:rsidR="005B3272">
        <w:rPr>
          <w:rFonts w:ascii="CIDFont+F3" w:hAnsi="CIDFont+F3" w:cs="CIDFont+F3"/>
          <w:color w:val="000000"/>
          <w:sz w:val="15"/>
          <w:szCs w:val="15"/>
        </w:rPr>
        <w:tab/>
      </w:r>
      <w:r w:rsidR="005B3272">
        <w:rPr>
          <w:rFonts w:ascii="CIDFont+F3" w:hAnsi="CIDFont+F3" w:cs="CIDFont+F3"/>
          <w:color w:val="000000"/>
          <w:sz w:val="15"/>
          <w:szCs w:val="15"/>
        </w:rPr>
        <w:tab/>
      </w:r>
      <w:r>
        <w:rPr>
          <w:rFonts w:ascii="CIDFont+F3" w:hAnsi="CIDFont+F3" w:cs="CIDFont+F3"/>
          <w:color w:val="000000"/>
          <w:sz w:val="15"/>
          <w:szCs w:val="15"/>
        </w:rPr>
        <w:tab/>
      </w:r>
      <w:r w:rsidRPr="00DE21E3">
        <w:rPr>
          <w:rFonts w:ascii="CIDFont+F3" w:hAnsi="CIDFont+F3" w:cs="CIDFont+F3"/>
          <w:color w:val="000000"/>
          <w:sz w:val="15"/>
          <w:szCs w:val="15"/>
        </w:rPr>
        <w:t>Gase unter Druck: Flüssiggas</w:t>
      </w:r>
      <w:r>
        <w:rPr>
          <w:rFonts w:ascii="CIDFont+F3" w:hAnsi="CIDFont+F3" w:cs="CIDFont+F3"/>
          <w:color w:val="000000"/>
          <w:sz w:val="15"/>
          <w:szCs w:val="15"/>
        </w:rPr>
        <w:t xml:space="preserve"> </w:t>
      </w:r>
      <w:r w:rsidR="00AD7A7B">
        <w:rPr>
          <w:rFonts w:ascii="CIDFont+F3" w:hAnsi="CIDFont+F3" w:cs="CIDFont+F3"/>
          <w:color w:val="000000"/>
          <w:sz w:val="15"/>
          <w:szCs w:val="15"/>
        </w:rPr>
        <w:t>H</w:t>
      </w:r>
      <w:r w:rsidR="00AD7A7B" w:rsidRPr="00614C56">
        <w:rPr>
          <w:rFonts w:ascii="CIDFont+F3" w:hAnsi="CIDFont+F3" w:cs="CIDFont+F3"/>
          <w:color w:val="000000"/>
          <w:sz w:val="9"/>
          <w:szCs w:val="15"/>
        </w:rPr>
        <w:t>2</w:t>
      </w:r>
      <w:r w:rsidR="00AD7A7B">
        <w:rPr>
          <w:rFonts w:ascii="CIDFont+F3" w:hAnsi="CIDFont+F3" w:cs="CIDFont+F3"/>
          <w:color w:val="000000"/>
          <w:sz w:val="15"/>
          <w:szCs w:val="15"/>
        </w:rPr>
        <w:t>8</w:t>
      </w:r>
      <w:r w:rsidR="00AD7A7B" w:rsidRPr="00AD7A7B">
        <w:rPr>
          <w:rFonts w:ascii="CIDFont+F3" w:hAnsi="CIDFont+F3" w:cs="CIDFont+F3"/>
          <w:color w:val="000000"/>
          <w:sz w:val="9"/>
          <w:szCs w:val="15"/>
        </w:rPr>
        <w:t>O</w:t>
      </w:r>
    </w:p>
    <w:p w14:paraId="65EED86C" w14:textId="64221E6B" w:rsidR="00AD7A7B" w:rsidRDefault="00AD7A7B" w:rsidP="00AD7A7B">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br/>
      </w:r>
      <w:r w:rsidR="00DE21E3" w:rsidRPr="00DE21E3">
        <w:rPr>
          <w:rFonts w:ascii="CIDFont+F3" w:hAnsi="CIDFont+F3" w:cs="CIDFont+F3"/>
          <w:color w:val="000000"/>
          <w:sz w:val="15"/>
          <w:szCs w:val="15"/>
        </w:rPr>
        <w:t>Vollständiger Wortlaut der H- und EUH-Sätze: siehe Abschnitt 16</w:t>
      </w:r>
    </w:p>
    <w:p w14:paraId="16F1A02C" w14:textId="77777777" w:rsidR="00AD7A7B" w:rsidRDefault="00AD7A7B" w:rsidP="00AD7A7B">
      <w:pPr>
        <w:autoSpaceDE w:val="0"/>
        <w:autoSpaceDN w:val="0"/>
        <w:adjustRightInd w:val="0"/>
        <w:spacing w:after="0" w:line="240" w:lineRule="auto"/>
        <w:rPr>
          <w:rFonts w:ascii="CIDFont+F3" w:hAnsi="CIDFont+F3" w:cs="CIDFont+F3"/>
          <w:color w:val="000000"/>
          <w:sz w:val="15"/>
          <w:szCs w:val="15"/>
        </w:rPr>
      </w:pPr>
    </w:p>
    <w:p w14:paraId="004B2DB8" w14:textId="77777777" w:rsidR="00DE21E3" w:rsidRDefault="00DE21E3" w:rsidP="00614C56">
      <w:pPr>
        <w:autoSpaceDE w:val="0"/>
        <w:autoSpaceDN w:val="0"/>
        <w:adjustRightInd w:val="0"/>
        <w:spacing w:after="0" w:line="240" w:lineRule="auto"/>
        <w:rPr>
          <w:rFonts w:ascii="CIDFont+F2" w:hAnsi="CIDFont+F2" w:cs="CIDFont+F2"/>
          <w:color w:val="F88D62"/>
          <w:sz w:val="15"/>
          <w:szCs w:val="15"/>
        </w:rPr>
      </w:pPr>
      <w:r w:rsidRPr="00DE21E3">
        <w:rPr>
          <w:rFonts w:ascii="CIDFont+F2" w:hAnsi="CIDFont+F2" w:cs="CIDFont+F2"/>
          <w:color w:val="F88D62"/>
          <w:sz w:val="15"/>
          <w:szCs w:val="15"/>
        </w:rPr>
        <w:t>Schädliche physikochemischen, gesundheitlichen und ökologischen Auswirkungen</w:t>
      </w:r>
    </w:p>
    <w:p w14:paraId="151A9D1F" w14:textId="709342CD" w:rsidR="00614C56" w:rsidRDefault="00DE21E3" w:rsidP="00614C56">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Keine zusätzlichen Informationen verfügbar</w:t>
      </w:r>
    </w:p>
    <w:p w14:paraId="5C76A4D0" w14:textId="77777777" w:rsidR="00DE21E3" w:rsidRDefault="00DE21E3" w:rsidP="00614C56">
      <w:pPr>
        <w:autoSpaceDE w:val="0"/>
        <w:autoSpaceDN w:val="0"/>
        <w:adjustRightInd w:val="0"/>
        <w:spacing w:after="0" w:line="240" w:lineRule="auto"/>
        <w:rPr>
          <w:rFonts w:ascii="CIDFont+F3" w:hAnsi="CIDFont+F3" w:cs="CIDFont+F3"/>
          <w:color w:val="000000"/>
          <w:sz w:val="15"/>
          <w:szCs w:val="15"/>
        </w:rPr>
      </w:pPr>
    </w:p>
    <w:p w14:paraId="390A7658" w14:textId="7345B473" w:rsidR="00614C56" w:rsidRPr="00293BFF"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2.2. </w:t>
      </w:r>
      <w:r w:rsidR="00DE21E3" w:rsidRPr="00DE21E3">
        <w:rPr>
          <w:rFonts w:ascii="Arial" w:hAnsi="Arial" w:cs="Arial"/>
          <w:color w:val="F88D62"/>
          <w:sz w:val="19"/>
          <w:szCs w:val="19"/>
          <w:bdr w:val="single" w:sz="4" w:space="0" w:color="auto"/>
          <w:shd w:val="clear" w:color="auto" w:fill="DEEAF6" w:themeFill="accent1" w:themeFillTint="33"/>
        </w:rPr>
        <w:t>Beschriften Sie Elemente</w:t>
      </w:r>
    </w:p>
    <w:p w14:paraId="6C4C3EFB" w14:textId="77777777" w:rsidR="00DE21E3" w:rsidRDefault="00DE21E3" w:rsidP="00614C56">
      <w:pPr>
        <w:autoSpaceDE w:val="0"/>
        <w:autoSpaceDN w:val="0"/>
        <w:adjustRightInd w:val="0"/>
        <w:spacing w:after="0" w:line="240" w:lineRule="auto"/>
        <w:rPr>
          <w:rFonts w:ascii="CIDFont+F2" w:hAnsi="CIDFont+F2" w:cs="CIDFont+F2"/>
          <w:color w:val="F88D62"/>
          <w:sz w:val="15"/>
          <w:szCs w:val="15"/>
        </w:rPr>
      </w:pPr>
      <w:r w:rsidRPr="00DE21E3">
        <w:rPr>
          <w:rFonts w:ascii="CIDFont+F2" w:hAnsi="CIDFont+F2" w:cs="CIDFont+F2"/>
          <w:color w:val="F88D62"/>
          <w:sz w:val="15"/>
          <w:szCs w:val="15"/>
        </w:rPr>
        <w:t>Kennzeichnung gemäß Verordnung (EG) Nr. 1272/2008 [CLP]</w:t>
      </w:r>
    </w:p>
    <w:p w14:paraId="5BCA9333" w14:textId="44192196" w:rsidR="00614C56" w:rsidRDefault="00614C56" w:rsidP="00614C56">
      <w:pPr>
        <w:autoSpaceDE w:val="0"/>
        <w:autoSpaceDN w:val="0"/>
        <w:adjustRightInd w:val="0"/>
        <w:spacing w:after="0" w:line="240" w:lineRule="auto"/>
        <w:rPr>
          <w:rFonts w:ascii="CIDFont+F2" w:hAnsi="CIDFont+F2" w:cs="CIDFont+F2"/>
          <w:color w:val="0070C1"/>
          <w:sz w:val="15"/>
          <w:szCs w:val="15"/>
        </w:rPr>
      </w:pPr>
      <w:r>
        <w:rPr>
          <w:rFonts w:ascii="CIDFont+F3" w:hAnsi="CIDFont+F3" w:cs="CIDFont+F3"/>
          <w:noProof/>
          <w:color w:val="000000"/>
          <w:sz w:val="15"/>
          <w:szCs w:val="15"/>
          <w:lang w:eastAsia="nl-BE"/>
        </w:rPr>
        <w:drawing>
          <wp:anchor distT="0" distB="0" distL="114300" distR="114300" simplePos="0" relativeHeight="251658240" behindDoc="0" locked="0" layoutInCell="1" allowOverlap="1" wp14:anchorId="3CE8AF0C" wp14:editId="4590403E">
            <wp:simplePos x="0" y="0"/>
            <wp:positionH relativeFrom="column">
              <wp:posOffset>2245742</wp:posOffset>
            </wp:positionH>
            <wp:positionV relativeFrom="paragraph">
              <wp:posOffset>58345</wp:posOffset>
            </wp:positionV>
            <wp:extent cx="387706" cy="387706"/>
            <wp:effectExtent l="0" t="0" r="0"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ogram GHS04 CO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719" cy="391719"/>
                    </a:xfrm>
                    <a:prstGeom prst="rect">
                      <a:avLst/>
                    </a:prstGeom>
                  </pic:spPr>
                </pic:pic>
              </a:graphicData>
            </a:graphic>
            <wp14:sizeRelH relativeFrom="margin">
              <wp14:pctWidth>0</wp14:pctWidth>
            </wp14:sizeRelH>
            <wp14:sizeRelV relativeFrom="margin">
              <wp14:pctHeight>0</wp14:pctHeight>
            </wp14:sizeRelV>
          </wp:anchor>
        </w:drawing>
      </w:r>
    </w:p>
    <w:p w14:paraId="057DF40E" w14:textId="43EB2C1D" w:rsidR="00614C56" w:rsidRDefault="00DE21E3" w:rsidP="00614C56">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Gefahrenpiktogramme</w:t>
      </w:r>
      <w:r w:rsidR="005B3272">
        <w:rPr>
          <w:rFonts w:ascii="CIDFont+F3" w:hAnsi="CIDFont+F3" w:cs="CIDFont+F3"/>
          <w:color w:val="000000"/>
          <w:sz w:val="15"/>
          <w:szCs w:val="15"/>
        </w:rPr>
        <w:t xml:space="preserve"> (CLP)</w:t>
      </w:r>
      <w:r w:rsidR="00614C56">
        <w:rPr>
          <w:rFonts w:ascii="CIDFont+F3" w:hAnsi="CIDFont+F3" w:cs="CIDFont+F3"/>
          <w:color w:val="000000"/>
          <w:sz w:val="15"/>
          <w:szCs w:val="15"/>
        </w:rPr>
        <w:t>:</w:t>
      </w:r>
      <w:r w:rsidR="00614C56">
        <w:rPr>
          <w:rFonts w:ascii="CIDFont+F3" w:hAnsi="CIDFont+F3" w:cs="CIDFont+F3"/>
          <w:color w:val="000000"/>
          <w:sz w:val="15"/>
          <w:szCs w:val="15"/>
        </w:rPr>
        <w:tab/>
      </w:r>
      <w:r w:rsidR="00614C56">
        <w:rPr>
          <w:rFonts w:ascii="CIDFont+F3" w:hAnsi="CIDFont+F3" w:cs="CIDFont+F3"/>
          <w:color w:val="000000"/>
          <w:sz w:val="15"/>
          <w:szCs w:val="15"/>
        </w:rPr>
        <w:tab/>
      </w:r>
      <w:r w:rsidR="00614C56">
        <w:rPr>
          <w:rFonts w:ascii="CIDFont+F3" w:hAnsi="CIDFont+F3" w:cs="CIDFont+F3"/>
          <w:color w:val="000000"/>
          <w:sz w:val="15"/>
          <w:szCs w:val="15"/>
        </w:rPr>
        <w:tab/>
      </w:r>
    </w:p>
    <w:p w14:paraId="4C087F79"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7D0F1C3F"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47BB8E2E"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014A46C4" w14:textId="77777777" w:rsidR="00614C56" w:rsidRDefault="00614C56" w:rsidP="00614C56">
      <w:pPr>
        <w:autoSpaceDE w:val="0"/>
        <w:autoSpaceDN w:val="0"/>
        <w:adjustRightInd w:val="0"/>
        <w:spacing w:after="0" w:line="240" w:lineRule="auto"/>
        <w:ind w:left="2832" w:firstLine="708"/>
        <w:rPr>
          <w:rFonts w:ascii="CIDFont+F3" w:hAnsi="CIDFont+F3" w:cs="CIDFont+F3"/>
          <w:color w:val="000000"/>
          <w:sz w:val="15"/>
          <w:szCs w:val="15"/>
        </w:rPr>
      </w:pPr>
      <w:r>
        <w:rPr>
          <w:rFonts w:ascii="CIDFont+F3" w:hAnsi="CIDFont+F3" w:cs="CIDFont+F3"/>
          <w:color w:val="000000"/>
          <w:sz w:val="15"/>
          <w:szCs w:val="15"/>
        </w:rPr>
        <w:t>GHS</w:t>
      </w:r>
      <w:r w:rsidRPr="00614C56">
        <w:rPr>
          <w:rFonts w:ascii="CIDFont+F3" w:hAnsi="CIDFont+F3" w:cs="CIDFont+F3"/>
          <w:color w:val="000000"/>
          <w:sz w:val="11"/>
          <w:szCs w:val="15"/>
        </w:rPr>
        <w:t>04</w:t>
      </w:r>
    </w:p>
    <w:p w14:paraId="19898EB1"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4D33ECB3" w14:textId="45B1EC8A" w:rsidR="00614C56" w:rsidRDefault="00DE21E3" w:rsidP="00614C56">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Signalwort</w:t>
      </w:r>
      <w:r w:rsidR="005B3272">
        <w:rPr>
          <w:rFonts w:ascii="CIDFont+F3" w:hAnsi="CIDFont+F3" w:cs="CIDFont+F3"/>
          <w:color w:val="000000"/>
          <w:sz w:val="15"/>
          <w:szCs w:val="15"/>
        </w:rPr>
        <w:t xml:space="preserve"> (CLP)</w:t>
      </w:r>
      <w:r w:rsidR="00614C56">
        <w:rPr>
          <w:rFonts w:ascii="CIDFont+F3" w:hAnsi="CIDFont+F3" w:cs="CIDFont+F3"/>
          <w:color w:val="000000"/>
          <w:sz w:val="15"/>
          <w:szCs w:val="15"/>
        </w:rPr>
        <w:t>:</w:t>
      </w:r>
      <w:r w:rsidR="00614C56">
        <w:rPr>
          <w:rFonts w:ascii="CIDFont+F3" w:hAnsi="CIDFont+F3" w:cs="CIDFont+F3"/>
          <w:color w:val="000000"/>
          <w:sz w:val="15"/>
          <w:szCs w:val="15"/>
        </w:rPr>
        <w:tab/>
      </w:r>
      <w:r w:rsidR="00614C56">
        <w:rPr>
          <w:rFonts w:ascii="CIDFont+F3" w:hAnsi="CIDFont+F3" w:cs="CIDFont+F3"/>
          <w:color w:val="000000"/>
          <w:sz w:val="15"/>
          <w:szCs w:val="15"/>
        </w:rPr>
        <w:tab/>
      </w:r>
      <w:r w:rsidR="00614C56">
        <w:rPr>
          <w:rFonts w:ascii="CIDFont+F3" w:hAnsi="CIDFont+F3" w:cs="CIDFont+F3"/>
          <w:color w:val="000000"/>
          <w:sz w:val="15"/>
          <w:szCs w:val="15"/>
        </w:rPr>
        <w:tab/>
      </w:r>
      <w:r w:rsidR="00957E95">
        <w:rPr>
          <w:rFonts w:ascii="CIDFont+F3" w:hAnsi="CIDFont+F3" w:cs="CIDFont+F3"/>
          <w:color w:val="000000"/>
          <w:sz w:val="15"/>
          <w:szCs w:val="15"/>
        </w:rPr>
        <w:tab/>
      </w:r>
      <w:r w:rsidRPr="00DE21E3">
        <w:rPr>
          <w:rFonts w:ascii="CIDFont+F3" w:hAnsi="CIDFont+F3" w:cs="CIDFont+F3"/>
          <w:color w:val="000000"/>
          <w:sz w:val="15"/>
          <w:szCs w:val="15"/>
        </w:rPr>
        <w:t>Warnung</w:t>
      </w:r>
    </w:p>
    <w:p w14:paraId="5C0C708C" w14:textId="5549DBE9" w:rsidR="00614C56" w:rsidRDefault="00DE21E3" w:rsidP="00614C56">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Gefahrenhinweise</w:t>
      </w:r>
      <w:r w:rsidR="005B3272">
        <w:rPr>
          <w:rFonts w:ascii="CIDFont+F3" w:hAnsi="CIDFont+F3" w:cs="CIDFont+F3"/>
          <w:color w:val="000000"/>
          <w:sz w:val="15"/>
          <w:szCs w:val="15"/>
        </w:rPr>
        <w:t xml:space="preserve"> (CLP)</w:t>
      </w:r>
      <w:r w:rsidR="00614C56">
        <w:rPr>
          <w:rFonts w:ascii="CIDFont+F3" w:hAnsi="CIDFont+F3" w:cs="CIDFont+F3"/>
          <w:color w:val="000000"/>
          <w:sz w:val="15"/>
          <w:szCs w:val="15"/>
        </w:rPr>
        <w:t xml:space="preserve">: </w:t>
      </w:r>
      <w:r w:rsidR="00614C56">
        <w:rPr>
          <w:rFonts w:ascii="CIDFont+F3" w:hAnsi="CIDFont+F3" w:cs="CIDFont+F3"/>
          <w:color w:val="000000"/>
          <w:sz w:val="15"/>
          <w:szCs w:val="15"/>
        </w:rPr>
        <w:tab/>
      </w:r>
      <w:r w:rsidR="00614C56">
        <w:rPr>
          <w:rFonts w:ascii="CIDFont+F3" w:hAnsi="CIDFont+F3" w:cs="CIDFont+F3"/>
          <w:color w:val="000000"/>
          <w:sz w:val="15"/>
          <w:szCs w:val="15"/>
        </w:rPr>
        <w:tab/>
      </w:r>
      <w:r w:rsidR="00614C56">
        <w:rPr>
          <w:rFonts w:ascii="CIDFont+F3" w:hAnsi="CIDFont+F3" w:cs="CIDFont+F3"/>
          <w:color w:val="000000"/>
          <w:sz w:val="15"/>
          <w:szCs w:val="15"/>
        </w:rPr>
        <w:tab/>
        <w:t>H</w:t>
      </w:r>
      <w:r w:rsidR="00614C56" w:rsidRPr="00614C56">
        <w:rPr>
          <w:rFonts w:ascii="CIDFont+F3" w:hAnsi="CIDFont+F3" w:cs="CIDFont+F3"/>
          <w:color w:val="000000"/>
          <w:sz w:val="11"/>
          <w:szCs w:val="15"/>
        </w:rPr>
        <w:t>2</w:t>
      </w:r>
      <w:r w:rsidR="00614C56">
        <w:rPr>
          <w:rFonts w:ascii="CIDFont+F3" w:hAnsi="CIDFont+F3" w:cs="CIDFont+F3"/>
          <w:color w:val="000000"/>
          <w:sz w:val="15"/>
          <w:szCs w:val="15"/>
        </w:rPr>
        <w:t>8</w:t>
      </w:r>
      <w:r w:rsidR="00614C56" w:rsidRPr="00614C56">
        <w:rPr>
          <w:rFonts w:ascii="CIDFont+F3" w:hAnsi="CIDFont+F3" w:cs="CIDFont+F3"/>
          <w:color w:val="000000"/>
          <w:sz w:val="11"/>
          <w:szCs w:val="15"/>
        </w:rPr>
        <w:t>0</w:t>
      </w:r>
      <w:r w:rsidR="00614C56">
        <w:rPr>
          <w:rFonts w:ascii="CIDFont+F3" w:hAnsi="CIDFont+F3" w:cs="CIDFont+F3"/>
          <w:color w:val="000000"/>
          <w:sz w:val="15"/>
          <w:szCs w:val="15"/>
        </w:rPr>
        <w:t xml:space="preserve"> - </w:t>
      </w:r>
      <w:r w:rsidRPr="00DE21E3">
        <w:rPr>
          <w:rFonts w:ascii="CIDFont+F3" w:hAnsi="CIDFont+F3" w:cs="CIDFont+F3"/>
          <w:color w:val="000000"/>
          <w:sz w:val="15"/>
          <w:szCs w:val="15"/>
        </w:rPr>
        <w:t>Enthält Gas unter Druck; kann bei Erwärmung explodieren.</w:t>
      </w:r>
    </w:p>
    <w:p w14:paraId="64468106" w14:textId="72E36FCA" w:rsidR="00614C56" w:rsidRDefault="00DE21E3" w:rsidP="00614C56">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Sicherheitsempfehlungen</w:t>
      </w:r>
      <w:r w:rsidR="00614C56">
        <w:rPr>
          <w:rFonts w:ascii="CIDFont+F3" w:hAnsi="CIDFont+F3" w:cs="CIDFont+F3"/>
          <w:color w:val="000000"/>
          <w:sz w:val="15"/>
          <w:szCs w:val="15"/>
        </w:rPr>
        <w:t xml:space="preserve"> (CLP) </w:t>
      </w:r>
      <w:r w:rsidRPr="00DE21E3">
        <w:rPr>
          <w:rFonts w:ascii="CIDFont+F3" w:hAnsi="CIDFont+F3" w:cs="CIDFont+F3"/>
          <w:color w:val="000000"/>
          <w:sz w:val="15"/>
          <w:szCs w:val="15"/>
        </w:rPr>
        <w:t>Lagerung</w:t>
      </w:r>
      <w:r w:rsidR="00614C56">
        <w:rPr>
          <w:rFonts w:ascii="CIDFont+F3" w:hAnsi="CIDFont+F3" w:cs="CIDFont+F3"/>
          <w:color w:val="000000"/>
          <w:sz w:val="15"/>
          <w:szCs w:val="15"/>
        </w:rPr>
        <w:tab/>
      </w:r>
      <w:r w:rsidR="00614C56">
        <w:rPr>
          <w:rFonts w:ascii="CIDFont+F3" w:hAnsi="CIDFont+F3" w:cs="CIDFont+F3"/>
          <w:color w:val="000000"/>
          <w:sz w:val="15"/>
          <w:szCs w:val="15"/>
        </w:rPr>
        <w:tab/>
        <w:t>P</w:t>
      </w:r>
      <w:r w:rsidR="00614C56" w:rsidRPr="00614C56">
        <w:rPr>
          <w:rFonts w:ascii="CIDFont+F3" w:hAnsi="CIDFont+F3" w:cs="CIDFont+F3"/>
          <w:color w:val="000000"/>
          <w:sz w:val="11"/>
          <w:szCs w:val="15"/>
        </w:rPr>
        <w:t>403</w:t>
      </w:r>
      <w:r w:rsidR="00614C56">
        <w:rPr>
          <w:rFonts w:ascii="CIDFont+F3" w:hAnsi="CIDFont+F3" w:cs="CIDFont+F3"/>
          <w:color w:val="000000"/>
          <w:sz w:val="15"/>
          <w:szCs w:val="15"/>
        </w:rPr>
        <w:t xml:space="preserve"> - </w:t>
      </w:r>
      <w:r w:rsidRPr="00DE21E3">
        <w:rPr>
          <w:rFonts w:ascii="CIDFont+F3" w:hAnsi="CIDFont+F3" w:cs="CIDFont+F3"/>
          <w:color w:val="000000"/>
          <w:sz w:val="15"/>
          <w:szCs w:val="15"/>
        </w:rPr>
        <w:t>An einem gut belüfteten Ort aufbewahren</w:t>
      </w:r>
    </w:p>
    <w:p w14:paraId="7FD0BF08" w14:textId="2094CEDD" w:rsidR="00614C56" w:rsidRDefault="00DE21E3" w:rsidP="00614C56">
      <w:pPr>
        <w:autoSpaceDE w:val="0"/>
        <w:autoSpaceDN w:val="0"/>
        <w:adjustRightInd w:val="0"/>
        <w:spacing w:after="0" w:line="240" w:lineRule="auto"/>
        <w:rPr>
          <w:rFonts w:ascii="CIDFont+F3" w:hAnsi="CIDFont+F3" w:cs="CIDFont+F3"/>
          <w:color w:val="000000"/>
          <w:sz w:val="15"/>
          <w:szCs w:val="15"/>
        </w:rPr>
      </w:pPr>
      <w:r w:rsidRPr="00DE21E3">
        <w:rPr>
          <w:rFonts w:ascii="CIDFont+F3" w:hAnsi="CIDFont+F3" w:cs="CIDFont+F3"/>
          <w:color w:val="000000"/>
          <w:sz w:val="15"/>
          <w:szCs w:val="15"/>
        </w:rPr>
        <w:t>Weitere Informationen</w:t>
      </w:r>
      <w:r w:rsidR="00B534DD">
        <w:rPr>
          <w:rFonts w:ascii="CIDFont+F3" w:hAnsi="CIDFont+F3" w:cs="CIDFont+F3"/>
          <w:color w:val="000000"/>
          <w:sz w:val="15"/>
          <w:szCs w:val="15"/>
        </w:rPr>
        <w:t>:</w:t>
      </w:r>
      <w:r w:rsidR="00B534DD">
        <w:rPr>
          <w:rFonts w:ascii="CIDFont+F3" w:hAnsi="CIDFont+F3" w:cs="CIDFont+F3"/>
          <w:color w:val="000000"/>
          <w:sz w:val="15"/>
          <w:szCs w:val="15"/>
        </w:rPr>
        <w:tab/>
      </w:r>
      <w:r w:rsidR="00B534DD">
        <w:rPr>
          <w:rFonts w:ascii="CIDFont+F3" w:hAnsi="CIDFont+F3" w:cs="CIDFont+F3"/>
          <w:color w:val="000000"/>
          <w:sz w:val="15"/>
          <w:szCs w:val="15"/>
        </w:rPr>
        <w:tab/>
      </w:r>
      <w:r w:rsidR="00B534DD">
        <w:rPr>
          <w:rFonts w:ascii="CIDFont+F3" w:hAnsi="CIDFont+F3" w:cs="CIDFont+F3"/>
          <w:color w:val="000000"/>
          <w:sz w:val="15"/>
          <w:szCs w:val="15"/>
        </w:rPr>
        <w:tab/>
      </w:r>
      <w:r w:rsidRPr="00DE21E3">
        <w:rPr>
          <w:rFonts w:ascii="CIDFont+F3" w:hAnsi="CIDFont+F3" w:cs="CIDFont+F3"/>
          <w:color w:val="000000"/>
          <w:sz w:val="15"/>
          <w:szCs w:val="15"/>
        </w:rPr>
        <w:t>Erstickungsgefahr in hohen Konzentrationen</w:t>
      </w:r>
    </w:p>
    <w:p w14:paraId="063D9FC7"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0527512A" w14:textId="018B4A01" w:rsidR="00614C56" w:rsidRPr="00293BFF"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2.3. </w:t>
      </w:r>
      <w:r w:rsidR="001F2264" w:rsidRPr="001F2264">
        <w:rPr>
          <w:rFonts w:ascii="Arial" w:hAnsi="Arial" w:cs="Arial"/>
          <w:color w:val="F88D62"/>
          <w:sz w:val="19"/>
          <w:szCs w:val="19"/>
          <w:bdr w:val="single" w:sz="4" w:space="0" w:color="auto"/>
          <w:shd w:val="clear" w:color="auto" w:fill="DEEAF6" w:themeFill="accent1" w:themeFillTint="33"/>
        </w:rPr>
        <w:t>Andere Gefahren</w:t>
      </w:r>
    </w:p>
    <w:p w14:paraId="506170C1"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488DA628" w14:textId="5BBB6248" w:rsidR="00614C56" w:rsidRDefault="001F2264" w:rsidP="00614C56">
      <w:pPr>
        <w:autoSpaceDE w:val="0"/>
        <w:autoSpaceDN w:val="0"/>
        <w:adjustRightInd w:val="0"/>
        <w:spacing w:after="0" w:line="240" w:lineRule="auto"/>
        <w:ind w:left="3540" w:hanging="3540"/>
        <w:rPr>
          <w:rFonts w:ascii="CIDFont+F3" w:hAnsi="CIDFont+F3" w:cs="CIDFont+F3"/>
          <w:color w:val="000000"/>
          <w:sz w:val="15"/>
          <w:szCs w:val="15"/>
        </w:rPr>
      </w:pPr>
      <w:r w:rsidRPr="001F2264">
        <w:rPr>
          <w:rFonts w:ascii="CIDFont+F3" w:hAnsi="CIDFont+F3" w:cs="CIDFont+F3"/>
          <w:color w:val="000000"/>
          <w:sz w:val="15"/>
          <w:szCs w:val="15"/>
        </w:rPr>
        <w:t>Andere Gefahren</w:t>
      </w:r>
      <w:r w:rsidR="00614C56">
        <w:rPr>
          <w:rFonts w:ascii="CIDFont+F3" w:hAnsi="CIDFont+F3" w:cs="CIDFont+F3"/>
          <w:color w:val="000000"/>
          <w:sz w:val="15"/>
          <w:szCs w:val="15"/>
        </w:rPr>
        <w:t>:</w:t>
      </w:r>
      <w:r w:rsidR="00614C56">
        <w:rPr>
          <w:rFonts w:ascii="CIDFont+F3" w:hAnsi="CIDFont+F3" w:cs="CIDFont+F3"/>
          <w:color w:val="000000"/>
          <w:sz w:val="15"/>
          <w:szCs w:val="15"/>
        </w:rPr>
        <w:tab/>
      </w:r>
      <w:r w:rsidRPr="001F2264">
        <w:rPr>
          <w:rFonts w:ascii="CIDFont+F3" w:hAnsi="CIDFont+F3" w:cs="CIDFont+F3"/>
          <w:color w:val="000000"/>
          <w:sz w:val="15"/>
          <w:szCs w:val="15"/>
        </w:rPr>
        <w:t>Hohe CO2-Konzentrationen können selbst bei normaler Sauerstoffkonzentration die Blutzirkulation beeinträchtigen und zu Bewusstlosigkeit und Tod führen. Symptome sind Kopfschmerzen, Übelkeit und Erbrechen. Nicht als PBT oder vPvB eingestuft. Erstickend in hohen Konzentrationen. Kontakt mit der Flüssigkeit kann Erfrierungen verursachen. Der Stoff/das Gemisch hat keine endokrinschädigenden Eigenschaften.</w:t>
      </w:r>
    </w:p>
    <w:p w14:paraId="3EB65C7E" w14:textId="77777777" w:rsidR="001F2264" w:rsidRDefault="001F2264" w:rsidP="00614C56">
      <w:pPr>
        <w:autoSpaceDE w:val="0"/>
        <w:autoSpaceDN w:val="0"/>
        <w:adjustRightInd w:val="0"/>
        <w:spacing w:after="0" w:line="240" w:lineRule="auto"/>
        <w:ind w:left="3540" w:hanging="3540"/>
        <w:rPr>
          <w:rFonts w:ascii="CIDFont+F3" w:hAnsi="CIDFont+F3" w:cs="CIDFont+F3"/>
          <w:color w:val="000000"/>
          <w:sz w:val="15"/>
          <w:szCs w:val="15"/>
        </w:rPr>
      </w:pPr>
    </w:p>
    <w:p w14:paraId="7D2C33DB" w14:textId="62BE3466" w:rsidR="00614C56" w:rsidRPr="00614C56" w:rsidRDefault="001F2264"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1F2264">
        <w:rPr>
          <w:rFonts w:ascii="Arial" w:hAnsi="Arial" w:cs="Arial"/>
          <w:color w:val="FFFFFF"/>
          <w:sz w:val="19"/>
          <w:szCs w:val="19"/>
        </w:rPr>
        <w:t>ABSCHNITT</w:t>
      </w:r>
      <w:r w:rsidR="00614C56" w:rsidRPr="00614C56">
        <w:rPr>
          <w:rFonts w:ascii="Arial" w:hAnsi="Arial" w:cs="Arial"/>
          <w:color w:val="FFFFFF"/>
          <w:sz w:val="19"/>
          <w:szCs w:val="19"/>
        </w:rPr>
        <w:t xml:space="preserve"> 3: </w:t>
      </w:r>
      <w:r w:rsidRPr="001F2264">
        <w:rPr>
          <w:rFonts w:ascii="Arial" w:hAnsi="Arial" w:cs="Arial"/>
          <w:color w:val="FFFFFF"/>
          <w:sz w:val="19"/>
          <w:szCs w:val="19"/>
        </w:rPr>
        <w:t>Zusammensetzung und Angaben zu den Inhaltsstoffen</w:t>
      </w:r>
    </w:p>
    <w:p w14:paraId="23CE44E8" w14:textId="5EE6908C" w:rsidR="00614C56" w:rsidRPr="00293BFF"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3.1. </w:t>
      </w:r>
      <w:r w:rsidR="001F2264" w:rsidRPr="001F2264">
        <w:rPr>
          <w:rFonts w:ascii="Arial" w:hAnsi="Arial" w:cs="Arial"/>
          <w:color w:val="F88D62"/>
          <w:sz w:val="19"/>
          <w:szCs w:val="19"/>
          <w:bdr w:val="single" w:sz="4" w:space="0" w:color="auto"/>
          <w:shd w:val="clear" w:color="auto" w:fill="DEEAF6" w:themeFill="accent1" w:themeFillTint="33"/>
        </w:rPr>
        <w:t>Stoffe</w:t>
      </w:r>
    </w:p>
    <w:p w14:paraId="3B3644EF" w14:textId="77777777" w:rsidR="0035328A" w:rsidRDefault="0035328A" w:rsidP="00614C56">
      <w:pPr>
        <w:autoSpaceDE w:val="0"/>
        <w:autoSpaceDN w:val="0"/>
        <w:adjustRightInd w:val="0"/>
        <w:spacing w:after="0" w:line="240" w:lineRule="auto"/>
        <w:rPr>
          <w:rFonts w:ascii="CIDFont+F2" w:hAnsi="CIDFont+F2" w:cs="CIDFont+F2"/>
          <w:color w:val="0070C1"/>
          <w:sz w:val="17"/>
          <w:szCs w:val="17"/>
        </w:rPr>
      </w:pPr>
    </w:p>
    <w:tbl>
      <w:tblPr>
        <w:tblStyle w:val="Tabelraster"/>
        <w:tblW w:w="0" w:type="auto"/>
        <w:tblLook w:val="04A0" w:firstRow="1" w:lastRow="0" w:firstColumn="1" w:lastColumn="0" w:noHBand="0" w:noVBand="1"/>
      </w:tblPr>
      <w:tblGrid>
        <w:gridCol w:w="1271"/>
        <w:gridCol w:w="2126"/>
        <w:gridCol w:w="709"/>
        <w:gridCol w:w="4956"/>
      </w:tblGrid>
      <w:tr w:rsidR="0035328A" w:rsidRPr="00293BFF" w14:paraId="647B584C" w14:textId="77777777" w:rsidTr="00957E95">
        <w:tc>
          <w:tcPr>
            <w:tcW w:w="1271" w:type="dxa"/>
          </w:tcPr>
          <w:p w14:paraId="2BFF57B2" w14:textId="1AE80441" w:rsidR="0035328A" w:rsidRPr="00293BFF" w:rsidRDefault="001F2264" w:rsidP="00614C56">
            <w:pPr>
              <w:autoSpaceDE w:val="0"/>
              <w:autoSpaceDN w:val="0"/>
              <w:adjustRightInd w:val="0"/>
              <w:rPr>
                <w:rFonts w:ascii="CIDFont+F2" w:hAnsi="CIDFont+F2" w:cs="CIDFont+F2"/>
                <w:color w:val="F88D62"/>
                <w:sz w:val="15"/>
                <w:szCs w:val="15"/>
              </w:rPr>
            </w:pPr>
            <w:r w:rsidRPr="001F2264">
              <w:rPr>
                <w:rFonts w:ascii="CIDFont+F2" w:hAnsi="CIDFont+F2" w:cs="CIDFont+F2"/>
                <w:color w:val="F88D62"/>
                <w:sz w:val="15"/>
                <w:szCs w:val="15"/>
              </w:rPr>
              <w:t>Name</w:t>
            </w:r>
          </w:p>
        </w:tc>
        <w:tc>
          <w:tcPr>
            <w:tcW w:w="2126" w:type="dxa"/>
          </w:tcPr>
          <w:p w14:paraId="7DD41D74" w14:textId="037B6AC7" w:rsidR="0035328A" w:rsidRPr="00293BFF" w:rsidRDefault="001F2264" w:rsidP="00614C56">
            <w:pPr>
              <w:autoSpaceDE w:val="0"/>
              <w:autoSpaceDN w:val="0"/>
              <w:adjustRightInd w:val="0"/>
              <w:rPr>
                <w:rFonts w:ascii="CIDFont+F2" w:hAnsi="CIDFont+F2" w:cs="CIDFont+F2"/>
                <w:color w:val="F88D62"/>
                <w:sz w:val="15"/>
                <w:szCs w:val="15"/>
              </w:rPr>
            </w:pPr>
            <w:r w:rsidRPr="001F2264">
              <w:rPr>
                <w:rFonts w:ascii="CIDFont+F2" w:hAnsi="CIDFont+F2" w:cs="CIDFont+F2"/>
                <w:color w:val="F88D62"/>
                <w:sz w:val="15"/>
                <w:szCs w:val="15"/>
              </w:rPr>
              <w:t>Produktidentifikation</w:t>
            </w:r>
          </w:p>
        </w:tc>
        <w:tc>
          <w:tcPr>
            <w:tcW w:w="709" w:type="dxa"/>
          </w:tcPr>
          <w:p w14:paraId="4D7AEA85" w14:textId="77777777" w:rsidR="0035328A" w:rsidRPr="00293BFF" w:rsidRDefault="0035328A" w:rsidP="00614C56">
            <w:pPr>
              <w:autoSpaceDE w:val="0"/>
              <w:autoSpaceDN w:val="0"/>
              <w:adjustRightInd w:val="0"/>
              <w:rPr>
                <w:rFonts w:ascii="CIDFont+F2" w:hAnsi="CIDFont+F2" w:cs="CIDFont+F2"/>
                <w:color w:val="F88D62"/>
                <w:sz w:val="15"/>
                <w:szCs w:val="15"/>
              </w:rPr>
            </w:pPr>
            <w:r w:rsidRPr="00293BFF">
              <w:rPr>
                <w:rFonts w:ascii="CIDFont+F2" w:hAnsi="CIDFont+F2" w:cs="CIDFont+F2"/>
                <w:color w:val="F88D62"/>
                <w:sz w:val="15"/>
                <w:szCs w:val="15"/>
              </w:rPr>
              <w:t>%</w:t>
            </w:r>
          </w:p>
        </w:tc>
        <w:tc>
          <w:tcPr>
            <w:tcW w:w="4956" w:type="dxa"/>
          </w:tcPr>
          <w:p w14:paraId="56B1223D" w14:textId="6F18841F" w:rsidR="0035328A" w:rsidRPr="00293BFF" w:rsidRDefault="001F2264" w:rsidP="00614C56">
            <w:pPr>
              <w:autoSpaceDE w:val="0"/>
              <w:autoSpaceDN w:val="0"/>
              <w:adjustRightInd w:val="0"/>
              <w:rPr>
                <w:rFonts w:ascii="CIDFont+F2" w:hAnsi="CIDFont+F2" w:cs="CIDFont+F2"/>
                <w:color w:val="F88D62"/>
                <w:sz w:val="15"/>
                <w:szCs w:val="15"/>
              </w:rPr>
            </w:pPr>
            <w:r w:rsidRPr="001F2264">
              <w:rPr>
                <w:rFonts w:ascii="CIDFont+F2" w:hAnsi="CIDFont+F2" w:cs="CIDFont+F2"/>
                <w:color w:val="F88D62"/>
                <w:sz w:val="15"/>
                <w:szCs w:val="15"/>
              </w:rPr>
              <w:t>Einstufung gemäß Verordnung (EG) Nr. 1272/2008 [CLP]</w:t>
            </w:r>
          </w:p>
        </w:tc>
      </w:tr>
      <w:tr w:rsidR="00293BFF" w:rsidRPr="00293BFF" w14:paraId="73B6F685" w14:textId="77777777" w:rsidTr="00957E95">
        <w:tc>
          <w:tcPr>
            <w:tcW w:w="1271" w:type="dxa"/>
          </w:tcPr>
          <w:p w14:paraId="6AF74927" w14:textId="0D96B64A" w:rsidR="0035328A" w:rsidRPr="00293BFF" w:rsidRDefault="001F2264" w:rsidP="00614C56">
            <w:pPr>
              <w:autoSpaceDE w:val="0"/>
              <w:autoSpaceDN w:val="0"/>
              <w:adjustRightInd w:val="0"/>
              <w:rPr>
                <w:rFonts w:ascii="CIDFont+F2" w:hAnsi="CIDFont+F2" w:cs="CIDFont+F2"/>
                <w:sz w:val="17"/>
                <w:szCs w:val="17"/>
              </w:rPr>
            </w:pPr>
            <w:r w:rsidRPr="001F2264">
              <w:rPr>
                <w:rFonts w:ascii="CIDFont+F2" w:hAnsi="CIDFont+F2" w:cs="CIDFont+F2"/>
                <w:sz w:val="17"/>
                <w:szCs w:val="17"/>
              </w:rPr>
              <w:t>Kohlendioxid</w:t>
            </w:r>
          </w:p>
        </w:tc>
        <w:tc>
          <w:tcPr>
            <w:tcW w:w="2126" w:type="dxa"/>
          </w:tcPr>
          <w:p w14:paraId="2BBE4C70"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CAS-Nr: 124-38-9</w:t>
            </w:r>
          </w:p>
          <w:p w14:paraId="3E87347D"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EG-Nr: 204-696-9</w:t>
            </w:r>
          </w:p>
          <w:p w14:paraId="63F5640B" w14:textId="77777777" w:rsidR="0035328A" w:rsidRPr="00293BFF" w:rsidRDefault="0035328A" w:rsidP="0035328A">
            <w:pPr>
              <w:autoSpaceDE w:val="0"/>
              <w:autoSpaceDN w:val="0"/>
              <w:adjustRightInd w:val="0"/>
              <w:rPr>
                <w:rFonts w:ascii="CIDFont+F2" w:hAnsi="CIDFont+F2" w:cs="CIDFont+F2"/>
                <w:sz w:val="17"/>
                <w:szCs w:val="17"/>
                <w:lang w:val="en-GB"/>
              </w:rPr>
            </w:pPr>
            <w:r w:rsidRPr="00293BFF">
              <w:rPr>
                <w:rFonts w:ascii="CIDFont+F3" w:hAnsi="CIDFont+F3" w:cs="CIDFont+F3"/>
                <w:sz w:val="15"/>
                <w:szCs w:val="15"/>
                <w:lang w:val="en-GB"/>
              </w:rPr>
              <w:t>REACH-nr: *1</w:t>
            </w:r>
          </w:p>
        </w:tc>
        <w:tc>
          <w:tcPr>
            <w:tcW w:w="709" w:type="dxa"/>
          </w:tcPr>
          <w:p w14:paraId="580BE285" w14:textId="77777777" w:rsidR="0035328A" w:rsidRPr="00293BFF" w:rsidRDefault="0035328A" w:rsidP="00614C56">
            <w:pPr>
              <w:autoSpaceDE w:val="0"/>
              <w:autoSpaceDN w:val="0"/>
              <w:adjustRightInd w:val="0"/>
              <w:rPr>
                <w:rFonts w:ascii="CIDFont+F2" w:hAnsi="CIDFont+F2" w:cs="CIDFont+F2"/>
                <w:sz w:val="17"/>
                <w:szCs w:val="17"/>
                <w:lang w:val="en-GB"/>
              </w:rPr>
            </w:pPr>
            <w:r w:rsidRPr="00293BFF">
              <w:rPr>
                <w:rFonts w:ascii="CIDFont+F2" w:hAnsi="CIDFont+F2" w:cs="CIDFont+F2"/>
                <w:sz w:val="17"/>
                <w:szCs w:val="17"/>
                <w:lang w:val="en-GB"/>
              </w:rPr>
              <w:t>100</w:t>
            </w:r>
          </w:p>
        </w:tc>
        <w:tc>
          <w:tcPr>
            <w:tcW w:w="4956" w:type="dxa"/>
          </w:tcPr>
          <w:p w14:paraId="5AFDF111"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100 Press. Gas (Liq.), H</w:t>
            </w:r>
            <w:r w:rsidRPr="00293BFF">
              <w:rPr>
                <w:rFonts w:ascii="CIDFont+F3" w:hAnsi="CIDFont+F3" w:cs="CIDFont+F3"/>
                <w:sz w:val="11"/>
                <w:szCs w:val="15"/>
                <w:lang w:val="en-GB"/>
              </w:rPr>
              <w:t>2</w:t>
            </w:r>
            <w:r w:rsidRPr="00293BFF">
              <w:rPr>
                <w:rFonts w:ascii="CIDFont+F3" w:hAnsi="CIDFont+F3" w:cs="CIDFont+F3"/>
                <w:sz w:val="15"/>
                <w:szCs w:val="15"/>
                <w:lang w:val="en-GB"/>
              </w:rPr>
              <w:t>8</w:t>
            </w:r>
            <w:r w:rsidRPr="00293BFF">
              <w:rPr>
                <w:rFonts w:ascii="CIDFont+F3" w:hAnsi="CIDFont+F3" w:cs="CIDFont+F3"/>
                <w:sz w:val="11"/>
                <w:szCs w:val="15"/>
                <w:lang w:val="en-GB"/>
              </w:rPr>
              <w:t>0</w:t>
            </w:r>
          </w:p>
          <w:p w14:paraId="5B15F077" w14:textId="77777777" w:rsidR="0035328A" w:rsidRPr="00293BFF" w:rsidRDefault="0035328A" w:rsidP="00614C56">
            <w:pPr>
              <w:autoSpaceDE w:val="0"/>
              <w:autoSpaceDN w:val="0"/>
              <w:adjustRightInd w:val="0"/>
              <w:rPr>
                <w:rFonts w:ascii="CIDFont+F2" w:hAnsi="CIDFont+F2" w:cs="CIDFont+F2"/>
                <w:sz w:val="17"/>
                <w:szCs w:val="17"/>
                <w:lang w:val="en-GB"/>
              </w:rPr>
            </w:pPr>
          </w:p>
        </w:tc>
      </w:tr>
    </w:tbl>
    <w:p w14:paraId="4D1C3EBB" w14:textId="77777777" w:rsidR="0035328A" w:rsidRPr="0035328A" w:rsidRDefault="0035328A" w:rsidP="00614C56">
      <w:pPr>
        <w:autoSpaceDE w:val="0"/>
        <w:autoSpaceDN w:val="0"/>
        <w:adjustRightInd w:val="0"/>
        <w:spacing w:after="0" w:line="240" w:lineRule="auto"/>
        <w:rPr>
          <w:rFonts w:ascii="CIDFont+F2" w:hAnsi="CIDFont+F2" w:cs="CIDFont+F2"/>
          <w:color w:val="0070C1"/>
          <w:sz w:val="17"/>
          <w:szCs w:val="17"/>
          <w:lang w:val="en-GB"/>
        </w:rPr>
      </w:pPr>
    </w:p>
    <w:p w14:paraId="1F16D838" w14:textId="77777777" w:rsidR="001F2264" w:rsidRPr="001F2264" w:rsidRDefault="001F2264" w:rsidP="001F2264">
      <w:pPr>
        <w:autoSpaceDE w:val="0"/>
        <w:autoSpaceDN w:val="0"/>
        <w:adjustRightInd w:val="0"/>
        <w:spacing w:after="0" w:line="240" w:lineRule="auto"/>
        <w:rPr>
          <w:rFonts w:ascii="CIDFont+F3" w:hAnsi="CIDFont+F3" w:cs="CIDFont+F3"/>
          <w:color w:val="000000"/>
          <w:sz w:val="15"/>
          <w:szCs w:val="15"/>
        </w:rPr>
      </w:pPr>
      <w:r w:rsidRPr="001F2264">
        <w:rPr>
          <w:rFonts w:ascii="CIDFont+F3" w:hAnsi="CIDFont+F3" w:cs="CIDFont+F3"/>
          <w:color w:val="000000"/>
          <w:sz w:val="15"/>
          <w:szCs w:val="15"/>
        </w:rPr>
        <w:t>Vollständiger Wortlaut der H- und EUH-Sätze: siehe Abschnitt 16</w:t>
      </w:r>
    </w:p>
    <w:p w14:paraId="4A71A493" w14:textId="77777777" w:rsidR="001F2264" w:rsidRPr="001F2264" w:rsidRDefault="001F2264" w:rsidP="001F2264">
      <w:pPr>
        <w:autoSpaceDE w:val="0"/>
        <w:autoSpaceDN w:val="0"/>
        <w:adjustRightInd w:val="0"/>
        <w:spacing w:after="0" w:line="240" w:lineRule="auto"/>
        <w:rPr>
          <w:rFonts w:ascii="CIDFont+F3" w:hAnsi="CIDFont+F3" w:cs="CIDFont+F3"/>
          <w:color w:val="000000"/>
          <w:sz w:val="15"/>
          <w:szCs w:val="15"/>
        </w:rPr>
      </w:pPr>
      <w:r w:rsidRPr="001F2264">
        <w:rPr>
          <w:rFonts w:ascii="CIDFont+F3" w:hAnsi="CIDFont+F3" w:cs="CIDFont+F3"/>
          <w:color w:val="000000"/>
          <w:sz w:val="15"/>
          <w:szCs w:val="15"/>
        </w:rPr>
        <w:t>Enthält keine Bestandteile, die die Einstufung des Produkts beeinflussen.</w:t>
      </w:r>
    </w:p>
    <w:p w14:paraId="04C37924" w14:textId="77777777" w:rsidR="001F2264" w:rsidRPr="001F2264" w:rsidRDefault="001F2264" w:rsidP="001F2264">
      <w:pPr>
        <w:autoSpaceDE w:val="0"/>
        <w:autoSpaceDN w:val="0"/>
        <w:adjustRightInd w:val="0"/>
        <w:spacing w:after="0" w:line="240" w:lineRule="auto"/>
        <w:rPr>
          <w:rFonts w:ascii="CIDFont+F3" w:hAnsi="CIDFont+F3" w:cs="CIDFont+F3"/>
          <w:color w:val="000000"/>
          <w:sz w:val="15"/>
          <w:szCs w:val="15"/>
        </w:rPr>
      </w:pPr>
      <w:r w:rsidRPr="001F2264">
        <w:rPr>
          <w:rFonts w:ascii="CIDFont+F3" w:hAnsi="CIDFont+F3" w:cs="CIDFont+F3"/>
          <w:color w:val="000000"/>
          <w:sz w:val="15"/>
          <w:szCs w:val="15"/>
        </w:rPr>
        <w:t>*1: Gelistet in Anhang IV/V der REACH-Verordnung, von der Registrierungspflicht ausgenommen.</w:t>
      </w:r>
    </w:p>
    <w:p w14:paraId="4D4738B8" w14:textId="5A0B1678" w:rsidR="0035328A" w:rsidRDefault="001F2264" w:rsidP="001F2264">
      <w:pPr>
        <w:autoSpaceDE w:val="0"/>
        <w:autoSpaceDN w:val="0"/>
        <w:adjustRightInd w:val="0"/>
        <w:spacing w:after="0" w:line="240" w:lineRule="auto"/>
        <w:rPr>
          <w:rFonts w:ascii="CIDFont+F3" w:hAnsi="CIDFont+F3" w:cs="CIDFont+F3"/>
          <w:color w:val="000000"/>
          <w:sz w:val="15"/>
          <w:szCs w:val="15"/>
        </w:rPr>
      </w:pPr>
      <w:r w:rsidRPr="001F2264">
        <w:rPr>
          <w:rFonts w:ascii="CIDFont+F3" w:hAnsi="CIDFont+F3" w:cs="CIDFont+F3"/>
          <w:color w:val="000000"/>
          <w:sz w:val="15"/>
          <w:szCs w:val="15"/>
        </w:rPr>
        <w:t>*2: Registrierung nicht erforderlich: Stoff wird in Mengen von &lt; 1 t/Jahr hergestellt oder importiert.</w:t>
      </w:r>
    </w:p>
    <w:p w14:paraId="5731405B" w14:textId="77777777" w:rsidR="001F2264" w:rsidRDefault="001F2264" w:rsidP="001F2264">
      <w:pPr>
        <w:autoSpaceDE w:val="0"/>
        <w:autoSpaceDN w:val="0"/>
        <w:adjustRightInd w:val="0"/>
        <w:spacing w:after="0" w:line="240" w:lineRule="auto"/>
        <w:rPr>
          <w:rFonts w:ascii="CIDFont+F4" w:hAnsi="CIDFont+F4" w:cs="CIDFont+F4"/>
          <w:color w:val="000000"/>
          <w:sz w:val="15"/>
          <w:szCs w:val="15"/>
        </w:rPr>
      </w:pPr>
    </w:p>
    <w:p w14:paraId="4057B7B9" w14:textId="0C415691" w:rsidR="00614C56"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3.2. </w:t>
      </w:r>
      <w:r w:rsidR="001F2264" w:rsidRPr="001F2264">
        <w:rPr>
          <w:rFonts w:ascii="Arial" w:hAnsi="Arial" w:cs="Arial"/>
          <w:color w:val="F88D62"/>
          <w:sz w:val="19"/>
          <w:szCs w:val="19"/>
          <w:bdr w:val="single" w:sz="4" w:space="0" w:color="auto"/>
          <w:shd w:val="clear" w:color="auto" w:fill="DEEAF6" w:themeFill="accent1" w:themeFillTint="33"/>
        </w:rPr>
        <w:t>Mischungen</w:t>
      </w:r>
    </w:p>
    <w:p w14:paraId="00300CA0" w14:textId="77777777" w:rsidR="0035328A" w:rsidRDefault="0035328A" w:rsidP="00614C56">
      <w:pPr>
        <w:autoSpaceDE w:val="0"/>
        <w:autoSpaceDN w:val="0"/>
        <w:adjustRightInd w:val="0"/>
        <w:spacing w:after="0" w:line="240" w:lineRule="auto"/>
        <w:rPr>
          <w:rFonts w:ascii="CIDFont+F3" w:hAnsi="CIDFont+F3" w:cs="CIDFont+F3"/>
          <w:color w:val="000000"/>
          <w:sz w:val="15"/>
          <w:szCs w:val="15"/>
        </w:rPr>
      </w:pPr>
    </w:p>
    <w:p w14:paraId="7DA8945F" w14:textId="4CCE5EE8" w:rsidR="0035328A" w:rsidRDefault="001F2264" w:rsidP="00614C56">
      <w:pPr>
        <w:autoSpaceDE w:val="0"/>
        <w:autoSpaceDN w:val="0"/>
        <w:adjustRightInd w:val="0"/>
        <w:spacing w:after="0" w:line="240" w:lineRule="auto"/>
        <w:rPr>
          <w:rFonts w:ascii="CIDFont+F3" w:hAnsi="CIDFont+F3" w:cs="CIDFont+F3"/>
          <w:color w:val="000000"/>
          <w:sz w:val="15"/>
          <w:szCs w:val="15"/>
        </w:rPr>
      </w:pPr>
      <w:r w:rsidRPr="001F2264">
        <w:rPr>
          <w:rFonts w:ascii="CIDFont+F3" w:hAnsi="CIDFont+F3" w:cs="CIDFont+F3"/>
          <w:color w:val="000000"/>
          <w:sz w:val="15"/>
          <w:szCs w:val="15"/>
        </w:rPr>
        <w:t>Nicht zutreffend</w:t>
      </w:r>
    </w:p>
    <w:p w14:paraId="4750FC5E" w14:textId="77777777" w:rsidR="0035328A" w:rsidRPr="00AD7A7B" w:rsidRDefault="0035328A" w:rsidP="00614C56">
      <w:pPr>
        <w:autoSpaceDE w:val="0"/>
        <w:autoSpaceDN w:val="0"/>
        <w:adjustRightInd w:val="0"/>
        <w:spacing w:after="0" w:line="240" w:lineRule="auto"/>
        <w:rPr>
          <w:rFonts w:ascii="CIDFont+F3" w:hAnsi="CIDFont+F3" w:cs="CIDFont+F3"/>
          <w:color w:val="000000"/>
          <w:sz w:val="15"/>
          <w:szCs w:val="15"/>
        </w:rPr>
      </w:pPr>
    </w:p>
    <w:p w14:paraId="08EE85BB" w14:textId="4AE44D74" w:rsidR="0035328A" w:rsidRPr="0035328A" w:rsidRDefault="001F2264"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1F2264">
        <w:rPr>
          <w:rFonts w:ascii="Arial" w:hAnsi="Arial" w:cs="Arial"/>
          <w:color w:val="FFFFFF"/>
          <w:sz w:val="19"/>
          <w:szCs w:val="19"/>
        </w:rPr>
        <w:t xml:space="preserve">ABSCHNITT </w:t>
      </w:r>
      <w:r w:rsidR="0035328A" w:rsidRPr="0035328A">
        <w:rPr>
          <w:rFonts w:ascii="Arial" w:hAnsi="Arial" w:cs="Arial"/>
          <w:color w:val="FFFFFF"/>
          <w:sz w:val="19"/>
          <w:szCs w:val="19"/>
        </w:rPr>
        <w:t xml:space="preserve">4: </w:t>
      </w:r>
      <w:r w:rsidRPr="001F2264">
        <w:rPr>
          <w:rFonts w:ascii="Arial" w:hAnsi="Arial" w:cs="Arial"/>
          <w:color w:val="FFFFFF"/>
          <w:sz w:val="19"/>
          <w:szCs w:val="19"/>
        </w:rPr>
        <w:t>Erste-Hilfe-Maßnahmen</w:t>
      </w:r>
    </w:p>
    <w:p w14:paraId="418D19C5" w14:textId="605EB5EE" w:rsidR="0035328A" w:rsidRPr="00293BFF"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4.1. </w:t>
      </w:r>
      <w:r w:rsidR="001F2264" w:rsidRPr="001F2264">
        <w:rPr>
          <w:rFonts w:ascii="Arial" w:hAnsi="Arial" w:cs="Arial"/>
          <w:color w:val="F88D62"/>
          <w:sz w:val="19"/>
          <w:szCs w:val="19"/>
          <w:bdr w:val="single" w:sz="4" w:space="0" w:color="auto"/>
          <w:shd w:val="clear" w:color="auto" w:fill="DEEAF6" w:themeFill="accent1" w:themeFillTint="33"/>
        </w:rPr>
        <w:t>Beschreibung der Erste-Hilfe-Maßnahmen</w:t>
      </w:r>
    </w:p>
    <w:p w14:paraId="5D22754E" w14:textId="77777777" w:rsidR="0035328A" w:rsidRDefault="0035328A" w:rsidP="0035328A">
      <w:pPr>
        <w:autoSpaceDE w:val="0"/>
        <w:autoSpaceDN w:val="0"/>
        <w:adjustRightInd w:val="0"/>
        <w:spacing w:after="0" w:line="240" w:lineRule="auto"/>
        <w:rPr>
          <w:rFonts w:ascii="CIDFont+F3" w:hAnsi="CIDFont+F3" w:cs="CIDFont+F3"/>
          <w:color w:val="000000"/>
          <w:sz w:val="15"/>
          <w:szCs w:val="15"/>
        </w:rPr>
      </w:pPr>
    </w:p>
    <w:p w14:paraId="72B7B137" w14:textId="6C568EF7" w:rsidR="0035328A" w:rsidRDefault="001F2264" w:rsidP="001F2264">
      <w:pPr>
        <w:autoSpaceDE w:val="0"/>
        <w:autoSpaceDN w:val="0"/>
        <w:adjustRightInd w:val="0"/>
        <w:spacing w:after="0" w:line="240" w:lineRule="auto"/>
        <w:ind w:left="1416" w:hanging="1416"/>
        <w:rPr>
          <w:rFonts w:ascii="CIDFont+F3" w:hAnsi="CIDFont+F3" w:cs="CIDFont+F3"/>
          <w:color w:val="000000"/>
          <w:sz w:val="15"/>
          <w:szCs w:val="15"/>
        </w:rPr>
      </w:pPr>
      <w:r w:rsidRPr="001F2264">
        <w:rPr>
          <w:rFonts w:ascii="CIDFont+F3" w:hAnsi="CIDFont+F3" w:cs="CIDFont+F3"/>
          <w:color w:val="000000"/>
          <w:sz w:val="15"/>
          <w:szCs w:val="15"/>
        </w:rPr>
        <w:t>Erste Hilfe nach Inhalation</w:t>
      </w:r>
      <w:r w:rsidR="0035328A">
        <w:rPr>
          <w:rFonts w:ascii="CIDFont+F3" w:hAnsi="CIDFont+F3" w:cs="CIDFont+F3"/>
          <w:color w:val="000000"/>
          <w:sz w:val="15"/>
          <w:szCs w:val="15"/>
        </w:rPr>
        <w:t xml:space="preserve">: </w:t>
      </w:r>
      <w:r w:rsidR="0035328A">
        <w:rPr>
          <w:rFonts w:ascii="CIDFont+F3" w:hAnsi="CIDFont+F3" w:cs="CIDFont+F3"/>
          <w:color w:val="000000"/>
          <w:sz w:val="15"/>
          <w:szCs w:val="15"/>
        </w:rPr>
        <w:tab/>
      </w:r>
      <w:r w:rsidR="0035328A">
        <w:rPr>
          <w:rFonts w:ascii="CIDFont+F3" w:hAnsi="CIDFont+F3" w:cs="CIDFont+F3"/>
          <w:color w:val="000000"/>
          <w:sz w:val="15"/>
          <w:szCs w:val="15"/>
        </w:rPr>
        <w:tab/>
      </w:r>
      <w:r w:rsidR="00DE5590">
        <w:rPr>
          <w:rFonts w:ascii="CIDFont+F3" w:hAnsi="CIDFont+F3" w:cs="CIDFont+F3"/>
          <w:color w:val="000000"/>
          <w:sz w:val="15"/>
          <w:szCs w:val="15"/>
        </w:rPr>
        <w:tab/>
      </w:r>
      <w:r w:rsidRPr="001F2264">
        <w:rPr>
          <w:rFonts w:ascii="CIDFont+F3" w:hAnsi="CIDFont+F3" w:cs="CIDFont+F3"/>
          <w:color w:val="000000"/>
          <w:sz w:val="15"/>
          <w:szCs w:val="15"/>
        </w:rPr>
        <w:t>Verletzten in einen nicht kontaminierten Bereich bringen und Atemschutz verwenden.</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F2264">
        <w:rPr>
          <w:rFonts w:ascii="CIDFont+F3" w:hAnsi="CIDFont+F3" w:cs="CIDFont+F3"/>
          <w:color w:val="000000"/>
          <w:sz w:val="15"/>
          <w:szCs w:val="15"/>
        </w:rPr>
        <w:t xml:space="preserve"> Verletzten warm und ruhig halten. Arzt rufen. Bei Atemstillstand Herz-Lungen-</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F2264">
        <w:rPr>
          <w:rFonts w:ascii="CIDFont+F3" w:hAnsi="CIDFont+F3" w:cs="CIDFont+F3"/>
          <w:color w:val="000000"/>
          <w:sz w:val="15"/>
          <w:szCs w:val="15"/>
        </w:rPr>
        <w:t>Wiederbelebung durchführen.</w:t>
      </w:r>
    </w:p>
    <w:p w14:paraId="4FB79C54" w14:textId="77777777" w:rsidR="001F2264" w:rsidRDefault="001F2264" w:rsidP="001F2264">
      <w:pPr>
        <w:autoSpaceDE w:val="0"/>
        <w:autoSpaceDN w:val="0"/>
        <w:adjustRightInd w:val="0"/>
        <w:spacing w:after="0" w:line="240" w:lineRule="auto"/>
        <w:ind w:left="1416" w:hanging="1416"/>
        <w:rPr>
          <w:rFonts w:ascii="CIDFont+F2" w:hAnsi="CIDFont+F2" w:cs="CIDFont+F2"/>
          <w:color w:val="FFFFFF"/>
          <w:sz w:val="19"/>
          <w:szCs w:val="19"/>
        </w:rPr>
      </w:pPr>
    </w:p>
    <w:p w14:paraId="56D54808" w14:textId="712AAB15" w:rsidR="0035328A" w:rsidRDefault="001F2264" w:rsidP="0035328A">
      <w:pPr>
        <w:autoSpaceDE w:val="0"/>
        <w:autoSpaceDN w:val="0"/>
        <w:adjustRightInd w:val="0"/>
        <w:spacing w:after="0" w:line="240" w:lineRule="auto"/>
        <w:rPr>
          <w:rFonts w:ascii="CIDFont+F3" w:hAnsi="CIDFont+F3" w:cs="CIDFont+F3"/>
          <w:sz w:val="15"/>
          <w:szCs w:val="15"/>
        </w:rPr>
      </w:pPr>
      <w:r w:rsidRPr="001F2264">
        <w:rPr>
          <w:rFonts w:ascii="CIDFont+F3" w:hAnsi="CIDFont+F3" w:cs="CIDFont+F3"/>
          <w:sz w:val="15"/>
          <w:szCs w:val="15"/>
        </w:rPr>
        <w:t>Erste Hilfe nach Hautkontakt:</w:t>
      </w:r>
      <w:r w:rsidR="0035328A">
        <w:rPr>
          <w:rFonts w:ascii="CIDFont+F3" w:hAnsi="CIDFont+F3" w:cs="CIDFont+F3"/>
          <w:sz w:val="15"/>
          <w:szCs w:val="15"/>
        </w:rPr>
        <w:t xml:space="preserve"> </w:t>
      </w:r>
      <w:r w:rsidR="0035328A">
        <w:rPr>
          <w:rFonts w:ascii="CIDFont+F3" w:hAnsi="CIDFont+F3" w:cs="CIDFont+F3"/>
          <w:sz w:val="15"/>
          <w:szCs w:val="15"/>
        </w:rPr>
        <w:tab/>
      </w:r>
      <w:r w:rsidR="0035328A">
        <w:rPr>
          <w:rFonts w:ascii="CIDFont+F3" w:hAnsi="CIDFont+F3" w:cs="CIDFont+F3"/>
          <w:sz w:val="15"/>
          <w:szCs w:val="15"/>
        </w:rPr>
        <w:tab/>
      </w:r>
      <w:r w:rsidR="0035328A">
        <w:rPr>
          <w:rFonts w:ascii="CIDFont+F3" w:hAnsi="CIDFont+F3" w:cs="CIDFont+F3"/>
          <w:sz w:val="15"/>
          <w:szCs w:val="15"/>
        </w:rPr>
        <w:tab/>
      </w:r>
      <w:r w:rsidRPr="001F2264">
        <w:rPr>
          <w:rFonts w:ascii="CIDFont+F3" w:hAnsi="CIDFont+F3" w:cs="CIDFont+F3"/>
          <w:sz w:val="15"/>
          <w:szCs w:val="15"/>
        </w:rPr>
        <w:t xml:space="preserve">Bei Erfrierungen mindestens 15 Minuten lang mit Wasser spülen. Sterilen Verband </w:t>
      </w:r>
      <w:r>
        <w:rPr>
          <w:rFonts w:ascii="CIDFont+F3" w:hAnsi="CIDFont+F3" w:cs="CIDFont+F3"/>
          <w:sz w:val="15"/>
          <w:szCs w:val="15"/>
        </w:rPr>
        <w:tab/>
      </w:r>
      <w:r>
        <w:rPr>
          <w:rFonts w:ascii="CIDFont+F3" w:hAnsi="CIDFont+F3" w:cs="CIDFont+F3"/>
          <w:sz w:val="15"/>
          <w:szCs w:val="15"/>
        </w:rPr>
        <w:tab/>
      </w:r>
      <w:r>
        <w:rPr>
          <w:rFonts w:ascii="CIDFont+F3" w:hAnsi="CIDFont+F3" w:cs="CIDFont+F3"/>
          <w:sz w:val="15"/>
          <w:szCs w:val="15"/>
        </w:rPr>
        <w:tab/>
      </w:r>
      <w:r>
        <w:rPr>
          <w:rFonts w:ascii="CIDFont+F3" w:hAnsi="CIDFont+F3" w:cs="CIDFont+F3"/>
          <w:sz w:val="15"/>
          <w:szCs w:val="15"/>
        </w:rPr>
        <w:tab/>
      </w:r>
      <w:r>
        <w:rPr>
          <w:rFonts w:ascii="CIDFont+F3" w:hAnsi="CIDFont+F3" w:cs="CIDFont+F3"/>
          <w:sz w:val="15"/>
          <w:szCs w:val="15"/>
        </w:rPr>
        <w:tab/>
      </w:r>
      <w:r w:rsidRPr="001F2264">
        <w:rPr>
          <w:rFonts w:ascii="CIDFont+F3" w:hAnsi="CIDFont+F3" w:cs="CIDFont+F3"/>
          <w:sz w:val="15"/>
          <w:szCs w:val="15"/>
        </w:rPr>
        <w:t>anlegen. Wie bei Verbrennungen behandeln. Ärztlichen Rat einholen.</w:t>
      </w:r>
    </w:p>
    <w:p w14:paraId="0CF23147" w14:textId="77777777" w:rsidR="001F2264" w:rsidRDefault="001F2264" w:rsidP="0035328A">
      <w:pPr>
        <w:autoSpaceDE w:val="0"/>
        <w:autoSpaceDN w:val="0"/>
        <w:adjustRightInd w:val="0"/>
        <w:spacing w:after="0" w:line="240" w:lineRule="auto"/>
        <w:rPr>
          <w:rFonts w:ascii="CIDFont+F3" w:hAnsi="CIDFont+F3" w:cs="CIDFont+F3"/>
          <w:sz w:val="15"/>
          <w:szCs w:val="15"/>
        </w:rPr>
      </w:pPr>
    </w:p>
    <w:p w14:paraId="4F393C2A" w14:textId="09C4084F" w:rsidR="0035328A" w:rsidRDefault="001F2264" w:rsidP="0035328A">
      <w:pPr>
        <w:autoSpaceDE w:val="0"/>
        <w:autoSpaceDN w:val="0"/>
        <w:adjustRightInd w:val="0"/>
        <w:spacing w:after="0" w:line="240" w:lineRule="auto"/>
        <w:rPr>
          <w:rFonts w:ascii="CIDFont+F3" w:hAnsi="CIDFont+F3" w:cs="CIDFont+F3"/>
          <w:sz w:val="15"/>
          <w:szCs w:val="15"/>
        </w:rPr>
      </w:pPr>
      <w:r w:rsidRPr="001F2264">
        <w:rPr>
          <w:rFonts w:ascii="CIDFont+F3" w:hAnsi="CIDFont+F3" w:cs="CIDFont+F3"/>
          <w:sz w:val="15"/>
          <w:szCs w:val="15"/>
        </w:rPr>
        <w:t>Erste Hilfe nach Augenkontakt</w:t>
      </w:r>
      <w:r w:rsidR="0035328A">
        <w:rPr>
          <w:rFonts w:ascii="CIDFont+F3" w:hAnsi="CIDFont+F3" w:cs="CIDFont+F3"/>
          <w:sz w:val="15"/>
          <w:szCs w:val="15"/>
        </w:rPr>
        <w:t xml:space="preserve">: </w:t>
      </w:r>
      <w:r w:rsidR="0035328A">
        <w:rPr>
          <w:rFonts w:ascii="CIDFont+F3" w:hAnsi="CIDFont+F3" w:cs="CIDFont+F3"/>
          <w:sz w:val="15"/>
          <w:szCs w:val="15"/>
        </w:rPr>
        <w:tab/>
      </w:r>
      <w:r w:rsidR="0035328A">
        <w:rPr>
          <w:rFonts w:ascii="CIDFont+F3" w:hAnsi="CIDFont+F3" w:cs="CIDFont+F3"/>
          <w:sz w:val="15"/>
          <w:szCs w:val="15"/>
        </w:rPr>
        <w:tab/>
      </w:r>
      <w:r w:rsidR="00DE5590">
        <w:rPr>
          <w:rFonts w:ascii="CIDFont+F3" w:hAnsi="CIDFont+F3" w:cs="CIDFont+F3"/>
          <w:sz w:val="15"/>
          <w:szCs w:val="15"/>
        </w:rPr>
        <w:tab/>
      </w:r>
      <w:r w:rsidRPr="001F2264">
        <w:rPr>
          <w:rFonts w:ascii="CIDFont+F3" w:hAnsi="CIDFont+F3" w:cs="CIDFont+F3"/>
          <w:sz w:val="15"/>
          <w:szCs w:val="15"/>
        </w:rPr>
        <w:t>Augen sofort und gründlich mit Wasser spülen, mindestens 15 Minuten lang</w:t>
      </w:r>
    </w:p>
    <w:p w14:paraId="61C5E841" w14:textId="77777777" w:rsidR="0035328A" w:rsidRDefault="0035328A" w:rsidP="0035328A">
      <w:pPr>
        <w:autoSpaceDE w:val="0"/>
        <w:autoSpaceDN w:val="0"/>
        <w:adjustRightInd w:val="0"/>
        <w:spacing w:after="0" w:line="240" w:lineRule="auto"/>
        <w:rPr>
          <w:rFonts w:ascii="CIDFont+F3" w:hAnsi="CIDFont+F3" w:cs="CIDFont+F3"/>
          <w:sz w:val="15"/>
          <w:szCs w:val="15"/>
        </w:rPr>
      </w:pPr>
    </w:p>
    <w:p w14:paraId="006BED05" w14:textId="7849B02F" w:rsidR="0035328A" w:rsidRDefault="001F2264" w:rsidP="0035328A">
      <w:pPr>
        <w:autoSpaceDE w:val="0"/>
        <w:autoSpaceDN w:val="0"/>
        <w:adjustRightInd w:val="0"/>
        <w:spacing w:after="0" w:line="240" w:lineRule="auto"/>
        <w:rPr>
          <w:rFonts w:ascii="CIDFont+F3" w:hAnsi="CIDFont+F3" w:cs="CIDFont+F3"/>
          <w:sz w:val="15"/>
          <w:szCs w:val="15"/>
        </w:rPr>
      </w:pPr>
      <w:r w:rsidRPr="001F2264">
        <w:rPr>
          <w:rFonts w:ascii="CIDFont+F3" w:hAnsi="CIDFont+F3" w:cs="CIDFont+F3"/>
          <w:sz w:val="15"/>
          <w:szCs w:val="15"/>
        </w:rPr>
        <w:t>Erste Hilfe nach Verschlucken</w:t>
      </w:r>
      <w:r w:rsidR="0035328A">
        <w:rPr>
          <w:rFonts w:ascii="CIDFont+F3" w:hAnsi="CIDFont+F3" w:cs="CIDFont+F3"/>
          <w:sz w:val="15"/>
          <w:szCs w:val="15"/>
        </w:rPr>
        <w:t xml:space="preserve">: </w:t>
      </w:r>
      <w:r w:rsidR="0035328A">
        <w:rPr>
          <w:rFonts w:ascii="CIDFont+F3" w:hAnsi="CIDFont+F3" w:cs="CIDFont+F3"/>
          <w:sz w:val="15"/>
          <w:szCs w:val="15"/>
        </w:rPr>
        <w:tab/>
      </w:r>
      <w:r w:rsidR="0035328A">
        <w:rPr>
          <w:rFonts w:ascii="CIDFont+F3" w:hAnsi="CIDFont+F3" w:cs="CIDFont+F3"/>
          <w:sz w:val="15"/>
          <w:szCs w:val="15"/>
        </w:rPr>
        <w:tab/>
      </w:r>
      <w:r w:rsidR="00DE5590">
        <w:rPr>
          <w:rFonts w:ascii="CIDFont+F3" w:hAnsi="CIDFont+F3" w:cs="CIDFont+F3"/>
          <w:sz w:val="15"/>
          <w:szCs w:val="15"/>
        </w:rPr>
        <w:tab/>
      </w:r>
      <w:r w:rsidRPr="001F2264">
        <w:rPr>
          <w:rFonts w:ascii="CIDFont+F3" w:hAnsi="CIDFont+F3" w:cs="CIDFont+F3"/>
          <w:sz w:val="15"/>
          <w:szCs w:val="15"/>
        </w:rPr>
        <w:t>Eine Einnahme wird nicht als wahrscheinlich angesehen</w:t>
      </w:r>
    </w:p>
    <w:p w14:paraId="549695A2" w14:textId="77777777" w:rsidR="000A035E" w:rsidRDefault="000A035E" w:rsidP="0035328A">
      <w:pPr>
        <w:autoSpaceDE w:val="0"/>
        <w:autoSpaceDN w:val="0"/>
        <w:adjustRightInd w:val="0"/>
        <w:spacing w:after="0" w:line="240" w:lineRule="auto"/>
        <w:rPr>
          <w:rFonts w:ascii="CIDFont+F3" w:hAnsi="CIDFont+F3" w:cs="CIDFont+F3"/>
          <w:sz w:val="15"/>
          <w:szCs w:val="15"/>
        </w:rPr>
      </w:pPr>
    </w:p>
    <w:p w14:paraId="2FF73913" w14:textId="77777777" w:rsidR="000A035E" w:rsidRDefault="000A035E" w:rsidP="0035328A">
      <w:pPr>
        <w:autoSpaceDE w:val="0"/>
        <w:autoSpaceDN w:val="0"/>
        <w:adjustRightInd w:val="0"/>
        <w:spacing w:after="0" w:line="240" w:lineRule="auto"/>
        <w:rPr>
          <w:rFonts w:ascii="CIDFont+F3" w:hAnsi="CIDFont+F3" w:cs="CIDFont+F3"/>
          <w:sz w:val="15"/>
          <w:szCs w:val="15"/>
        </w:rPr>
      </w:pPr>
    </w:p>
    <w:p w14:paraId="3A5563D9" w14:textId="77777777" w:rsidR="000A035E" w:rsidRDefault="000A035E" w:rsidP="0035328A">
      <w:pPr>
        <w:autoSpaceDE w:val="0"/>
        <w:autoSpaceDN w:val="0"/>
        <w:adjustRightInd w:val="0"/>
        <w:spacing w:after="0" w:line="240" w:lineRule="auto"/>
        <w:rPr>
          <w:rFonts w:ascii="CIDFont+F3" w:hAnsi="CIDFont+F3" w:cs="CIDFont+F3"/>
          <w:sz w:val="15"/>
          <w:szCs w:val="15"/>
        </w:rPr>
      </w:pPr>
    </w:p>
    <w:p w14:paraId="193D7A68" w14:textId="77777777" w:rsidR="0035328A" w:rsidRDefault="0035328A" w:rsidP="0035328A">
      <w:pPr>
        <w:autoSpaceDE w:val="0"/>
        <w:autoSpaceDN w:val="0"/>
        <w:adjustRightInd w:val="0"/>
        <w:spacing w:after="0" w:line="240" w:lineRule="auto"/>
        <w:rPr>
          <w:rFonts w:ascii="CIDFont+F3" w:hAnsi="CIDFont+F3" w:cs="CIDFont+F3"/>
          <w:sz w:val="15"/>
          <w:szCs w:val="15"/>
        </w:rPr>
      </w:pPr>
    </w:p>
    <w:p w14:paraId="668D9ABB" w14:textId="0F0CFAAC" w:rsidR="0035328A"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4.2. </w:t>
      </w:r>
      <w:r w:rsidR="001F2264" w:rsidRPr="001F2264">
        <w:rPr>
          <w:rFonts w:ascii="Arial" w:hAnsi="Arial" w:cs="Arial"/>
          <w:color w:val="F88D62"/>
          <w:sz w:val="19"/>
          <w:szCs w:val="19"/>
          <w:bdr w:val="single" w:sz="4" w:space="0" w:color="auto"/>
          <w:shd w:val="clear" w:color="auto" w:fill="DEEAF6" w:themeFill="accent1" w:themeFillTint="33"/>
        </w:rPr>
        <w:t>Wichtigste akute und verzögert auftretende Symptome und Auswirkungen</w:t>
      </w:r>
    </w:p>
    <w:p w14:paraId="718388DB" w14:textId="77777777" w:rsidR="00E238CC" w:rsidRPr="00293BFF" w:rsidRDefault="00E238C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p>
    <w:p w14:paraId="75D2A329" w14:textId="57123B8E" w:rsidR="00E238CC" w:rsidRDefault="00E238CC" w:rsidP="0035328A">
      <w:pPr>
        <w:autoSpaceDE w:val="0"/>
        <w:autoSpaceDN w:val="0"/>
        <w:adjustRightInd w:val="0"/>
        <w:spacing w:after="0" w:line="240" w:lineRule="auto"/>
        <w:rPr>
          <w:rFonts w:ascii="CIDFont+F3" w:hAnsi="CIDFont+F3" w:cs="CIDFont+F3"/>
          <w:color w:val="000000"/>
          <w:sz w:val="15"/>
          <w:szCs w:val="15"/>
        </w:rPr>
      </w:pPr>
      <w:r w:rsidRPr="00E238CC">
        <w:rPr>
          <w:rFonts w:ascii="CIDFont+F3" w:hAnsi="CIDFont+F3" w:cs="CIDFont+F3"/>
          <w:color w:val="000000"/>
          <w:sz w:val="15"/>
          <w:szCs w:val="15"/>
        </w:rPr>
        <w:t xml:space="preserve">Wichtigste akute und verzögert auftretende </w:t>
      </w:r>
      <w:r>
        <w:rPr>
          <w:rFonts w:ascii="CIDFont+F3" w:hAnsi="CIDFont+F3" w:cs="CIDFont+F3"/>
          <w:color w:val="000000"/>
          <w:sz w:val="15"/>
          <w:szCs w:val="15"/>
        </w:rPr>
        <w:tab/>
      </w:r>
      <w:r>
        <w:rPr>
          <w:rFonts w:ascii="CIDFont+F3" w:hAnsi="CIDFont+F3" w:cs="CIDFont+F3"/>
          <w:color w:val="000000"/>
          <w:sz w:val="15"/>
          <w:szCs w:val="15"/>
        </w:rPr>
        <w:tab/>
      </w:r>
      <w:r w:rsidRPr="00E238CC">
        <w:rPr>
          <w:rFonts w:ascii="CIDFont+F3" w:hAnsi="CIDFont+F3" w:cs="CIDFont+F3"/>
          <w:color w:val="000000"/>
          <w:sz w:val="15"/>
          <w:szCs w:val="15"/>
        </w:rPr>
        <w:t>Niedrige Kohlendioxidkonzentrationen verursachen Kopfschmerzen und schnelle Atmung</w:t>
      </w:r>
      <w:r>
        <w:rPr>
          <w:rFonts w:ascii="CIDFont+F3" w:hAnsi="CIDFont+F3" w:cs="CIDFont+F3"/>
          <w:color w:val="000000"/>
          <w:sz w:val="15"/>
          <w:szCs w:val="15"/>
        </w:rPr>
        <w:t>.</w:t>
      </w:r>
    </w:p>
    <w:p w14:paraId="708CA278" w14:textId="66A8069A" w:rsidR="00EA5616" w:rsidRDefault="00E238CC" w:rsidP="00E238CC">
      <w:pPr>
        <w:autoSpaceDE w:val="0"/>
        <w:autoSpaceDN w:val="0"/>
        <w:adjustRightInd w:val="0"/>
        <w:spacing w:after="0" w:line="240" w:lineRule="auto"/>
        <w:rPr>
          <w:rFonts w:ascii="CIDFont+F3" w:hAnsi="CIDFont+F3" w:cs="CIDFont+F3"/>
          <w:color w:val="000000"/>
          <w:sz w:val="15"/>
          <w:szCs w:val="15"/>
        </w:rPr>
      </w:pPr>
      <w:r w:rsidRPr="00E238CC">
        <w:rPr>
          <w:rFonts w:ascii="CIDFont+F3" w:hAnsi="CIDFont+F3" w:cs="CIDFont+F3"/>
          <w:color w:val="000000"/>
          <w:sz w:val="15"/>
          <w:szCs w:val="15"/>
        </w:rPr>
        <w:t>Symptome und Auswirkungen</w:t>
      </w:r>
      <w:r w:rsidR="0035328A">
        <w:rPr>
          <w:rFonts w:ascii="CIDFont+F3" w:hAnsi="CIDFont+F3" w:cs="CIDFont+F3"/>
          <w:color w:val="000000"/>
          <w:sz w:val="15"/>
          <w:szCs w:val="15"/>
        </w:rPr>
        <w:tab/>
      </w:r>
      <w:r w:rsidR="0035328A">
        <w:rPr>
          <w:rFonts w:ascii="CIDFont+F3" w:hAnsi="CIDFont+F3" w:cs="CIDFont+F3"/>
          <w:color w:val="000000"/>
          <w:sz w:val="15"/>
          <w:szCs w:val="15"/>
        </w:rPr>
        <w:tab/>
      </w:r>
      <w:r w:rsidR="00DE5590">
        <w:rPr>
          <w:rFonts w:ascii="CIDFont+F3" w:hAnsi="CIDFont+F3" w:cs="CIDFont+F3"/>
          <w:color w:val="000000"/>
          <w:sz w:val="15"/>
          <w:szCs w:val="15"/>
        </w:rPr>
        <w:tab/>
      </w:r>
      <w:r w:rsidRPr="00E238CC">
        <w:rPr>
          <w:rFonts w:ascii="CIDFont+F3" w:hAnsi="CIDFont+F3" w:cs="CIDFont+F3"/>
          <w:color w:val="000000"/>
          <w:sz w:val="15"/>
          <w:szCs w:val="15"/>
        </w:rPr>
        <w:t xml:space="preserve">In hohen Konzentrationen kann es zum Ersticken führen. Aufgrund der Bewusstlosigkeit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E238CC">
        <w:rPr>
          <w:rFonts w:ascii="CIDFont+F3" w:hAnsi="CIDFont+F3" w:cs="CIDFont+F3"/>
          <w:color w:val="000000"/>
          <w:sz w:val="15"/>
          <w:szCs w:val="15"/>
        </w:rPr>
        <w:t>bemerkt das Opfer den Erstickungsanfall nicht. Siehe Abschnitt 11.</w:t>
      </w:r>
    </w:p>
    <w:p w14:paraId="78E43C6B" w14:textId="77777777" w:rsidR="000A035E" w:rsidRDefault="000A035E" w:rsidP="00E238CC">
      <w:pPr>
        <w:autoSpaceDE w:val="0"/>
        <w:autoSpaceDN w:val="0"/>
        <w:adjustRightInd w:val="0"/>
        <w:spacing w:after="0" w:line="240" w:lineRule="auto"/>
        <w:rPr>
          <w:rFonts w:ascii="CIDFont+F3" w:hAnsi="CIDFont+F3" w:cs="CIDFont+F3"/>
          <w:color w:val="000000"/>
          <w:sz w:val="15"/>
          <w:szCs w:val="15"/>
        </w:rPr>
      </w:pPr>
    </w:p>
    <w:p w14:paraId="5E41BA00" w14:textId="1DF63F05" w:rsidR="0035328A" w:rsidRPr="00293BFF"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4.3. </w:t>
      </w:r>
      <w:r w:rsidR="005208CA" w:rsidRPr="005208CA">
        <w:rPr>
          <w:rFonts w:ascii="Arial" w:hAnsi="Arial" w:cs="Arial"/>
          <w:color w:val="F88D62"/>
          <w:sz w:val="19"/>
          <w:szCs w:val="19"/>
          <w:bdr w:val="single" w:sz="4" w:space="0" w:color="auto"/>
          <w:shd w:val="clear" w:color="auto" w:fill="DEEAF6" w:themeFill="accent1" w:themeFillTint="33"/>
        </w:rPr>
        <w:t>Hinweise auf die Notwendigkeit sofortiger medizinischer Hilfe und Spezialbehandlung</w:t>
      </w:r>
    </w:p>
    <w:p w14:paraId="1A896BD7" w14:textId="77777777" w:rsidR="00EA5616" w:rsidRDefault="00EA5616" w:rsidP="0035328A">
      <w:pPr>
        <w:autoSpaceDE w:val="0"/>
        <w:autoSpaceDN w:val="0"/>
        <w:adjustRightInd w:val="0"/>
        <w:spacing w:after="0" w:line="240" w:lineRule="auto"/>
        <w:rPr>
          <w:rFonts w:ascii="CIDFont+F3" w:hAnsi="CIDFont+F3" w:cs="CIDFont+F3"/>
          <w:color w:val="000000"/>
          <w:sz w:val="15"/>
          <w:szCs w:val="15"/>
        </w:rPr>
      </w:pPr>
    </w:p>
    <w:p w14:paraId="24FAE8C7" w14:textId="1C245DFB" w:rsidR="0035328A" w:rsidRPr="005208CA" w:rsidRDefault="005208CA" w:rsidP="0035328A">
      <w:pPr>
        <w:autoSpaceDE w:val="0"/>
        <w:autoSpaceDN w:val="0"/>
        <w:adjustRightInd w:val="0"/>
        <w:spacing w:after="0" w:line="240" w:lineRule="auto"/>
        <w:rPr>
          <w:rFonts w:ascii="CIDFont+F3" w:hAnsi="CIDFont+F3" w:cs="CIDFont+F3"/>
          <w:color w:val="000000"/>
          <w:sz w:val="15"/>
          <w:szCs w:val="15"/>
          <w:lang w:val="en-GB"/>
        </w:rPr>
      </w:pPr>
      <w:r w:rsidRPr="005208CA">
        <w:rPr>
          <w:rFonts w:ascii="CIDFont+F3" w:hAnsi="CIDFont+F3" w:cs="CIDFont+F3"/>
          <w:color w:val="000000"/>
          <w:sz w:val="15"/>
          <w:szCs w:val="15"/>
          <w:lang w:val="en-GB"/>
        </w:rPr>
        <w:t>Nein</w:t>
      </w:r>
    </w:p>
    <w:p w14:paraId="58F3132B" w14:textId="536DE2CB" w:rsidR="00DE5590" w:rsidRPr="005208CA" w:rsidRDefault="005208CA"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5208CA">
        <w:rPr>
          <w:rFonts w:ascii="Arial" w:hAnsi="Arial" w:cs="Arial"/>
          <w:color w:val="FFFFFF"/>
          <w:sz w:val="19"/>
          <w:szCs w:val="19"/>
          <w:lang w:val="en-GB"/>
        </w:rPr>
        <w:t>ABSCHNITT</w:t>
      </w:r>
      <w:r w:rsidR="00DE5590" w:rsidRPr="005208CA">
        <w:rPr>
          <w:rFonts w:ascii="Arial" w:hAnsi="Arial" w:cs="Arial"/>
          <w:color w:val="FFFFFF"/>
          <w:sz w:val="19"/>
          <w:szCs w:val="19"/>
          <w:lang w:val="en-GB"/>
        </w:rPr>
        <w:t xml:space="preserve"> 5: </w:t>
      </w:r>
      <w:r w:rsidRPr="005208CA">
        <w:rPr>
          <w:rFonts w:ascii="Arial" w:hAnsi="Arial" w:cs="Arial"/>
          <w:color w:val="FFFFFF"/>
          <w:sz w:val="19"/>
          <w:szCs w:val="19"/>
          <w:lang w:val="en-GB"/>
        </w:rPr>
        <w:t>Maßnahmen zur Brandbekämpfung</w:t>
      </w:r>
      <w:r w:rsidR="00DE5590" w:rsidRPr="005208CA">
        <w:rPr>
          <w:rFonts w:ascii="Arial" w:hAnsi="Arial" w:cs="Arial"/>
          <w:color w:val="FFFFFF"/>
          <w:sz w:val="19"/>
          <w:szCs w:val="19"/>
          <w:lang w:val="en-GB"/>
        </w:rPr>
        <w:t xml:space="preserve"> </w:t>
      </w:r>
    </w:p>
    <w:p w14:paraId="5FB735BF" w14:textId="4B96BAAB" w:rsidR="00DE5590" w:rsidRPr="00293BFF"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5.1. </w:t>
      </w:r>
      <w:r w:rsidR="005208CA" w:rsidRPr="005208CA">
        <w:rPr>
          <w:rFonts w:ascii="Arial" w:hAnsi="Arial" w:cs="Arial"/>
          <w:color w:val="F88D62"/>
          <w:sz w:val="19"/>
          <w:szCs w:val="19"/>
          <w:bdr w:val="single" w:sz="4" w:space="0" w:color="auto"/>
          <w:shd w:val="clear" w:color="auto" w:fill="DEEAF6" w:themeFill="accent1" w:themeFillTint="33"/>
        </w:rPr>
        <w:t>Löschmittel</w:t>
      </w:r>
      <w:r w:rsidRPr="00293BFF">
        <w:rPr>
          <w:rFonts w:ascii="Arial" w:hAnsi="Arial" w:cs="Arial"/>
          <w:color w:val="F88D62"/>
          <w:sz w:val="19"/>
          <w:szCs w:val="19"/>
          <w:bdr w:val="single" w:sz="4" w:space="0" w:color="auto"/>
          <w:shd w:val="clear" w:color="auto" w:fill="DEEAF6" w:themeFill="accent1" w:themeFillTint="33"/>
        </w:rPr>
        <w:t xml:space="preserve"> </w:t>
      </w:r>
    </w:p>
    <w:p w14:paraId="1A34D9C6"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1F2687BF" w14:textId="034BEB8D" w:rsidR="00DE5590" w:rsidRDefault="005208CA" w:rsidP="00DE5590">
      <w:pPr>
        <w:autoSpaceDE w:val="0"/>
        <w:autoSpaceDN w:val="0"/>
        <w:adjustRightInd w:val="0"/>
        <w:spacing w:after="0" w:line="240" w:lineRule="auto"/>
        <w:ind w:left="2832" w:hanging="2832"/>
        <w:rPr>
          <w:rFonts w:ascii="CIDFont+F3" w:hAnsi="CIDFont+F3" w:cs="CIDFont+F3"/>
          <w:color w:val="000000"/>
          <w:sz w:val="15"/>
          <w:szCs w:val="15"/>
        </w:rPr>
      </w:pPr>
      <w:r w:rsidRPr="005208CA">
        <w:rPr>
          <w:rFonts w:ascii="CIDFont+F3" w:hAnsi="CIDFont+F3" w:cs="CIDFont+F3"/>
          <w:color w:val="000000"/>
          <w:sz w:val="15"/>
          <w:szCs w:val="15"/>
        </w:rPr>
        <w:t>Geeignete Löschmittel</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00DE5590">
        <w:rPr>
          <w:rFonts w:ascii="CIDFont+F3" w:hAnsi="CIDFont+F3" w:cs="CIDFont+F3"/>
          <w:color w:val="000000"/>
          <w:sz w:val="15"/>
          <w:szCs w:val="15"/>
        </w:rPr>
        <w:tab/>
      </w:r>
      <w:r w:rsidRPr="005208CA">
        <w:rPr>
          <w:rFonts w:ascii="CIDFont+F3" w:hAnsi="CIDFont+F3" w:cs="CIDFont+F3"/>
          <w:color w:val="000000"/>
          <w:sz w:val="15"/>
          <w:szCs w:val="15"/>
        </w:rPr>
        <w:t xml:space="preserve">Wassersprühstrahl oder -nebel. Das Produkt ist nicht entflammbar. Verwenden Sie </w:t>
      </w:r>
      <w:r>
        <w:rPr>
          <w:rFonts w:ascii="CIDFont+F3" w:hAnsi="CIDFont+F3" w:cs="CIDFont+F3"/>
          <w:color w:val="000000"/>
          <w:sz w:val="15"/>
          <w:szCs w:val="15"/>
        </w:rPr>
        <w:tab/>
      </w:r>
      <w:r w:rsidRPr="005208CA">
        <w:rPr>
          <w:rFonts w:ascii="CIDFont+F3" w:hAnsi="CIDFont+F3" w:cs="CIDFont+F3"/>
          <w:color w:val="000000"/>
          <w:sz w:val="15"/>
          <w:szCs w:val="15"/>
        </w:rPr>
        <w:t>geeignete Brandschutzmaßnahmen für das umgebende Feuer.</w:t>
      </w:r>
    </w:p>
    <w:p w14:paraId="3CA6692E"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46DD0930" w14:textId="1E1F5208" w:rsidR="00DE5590" w:rsidRDefault="005208CA" w:rsidP="0035328A">
      <w:pPr>
        <w:autoSpaceDE w:val="0"/>
        <w:autoSpaceDN w:val="0"/>
        <w:adjustRightInd w:val="0"/>
        <w:spacing w:after="0" w:line="240" w:lineRule="auto"/>
        <w:rPr>
          <w:rFonts w:ascii="CIDFont+F3" w:hAnsi="CIDFont+F3" w:cs="CIDFont+F3"/>
          <w:color w:val="000000"/>
          <w:sz w:val="15"/>
          <w:szCs w:val="15"/>
        </w:rPr>
      </w:pPr>
      <w:r w:rsidRPr="005208CA">
        <w:rPr>
          <w:rFonts w:ascii="CIDFont+F3" w:hAnsi="CIDFont+F3" w:cs="CIDFont+F3"/>
          <w:color w:val="000000"/>
          <w:sz w:val="15"/>
          <w:szCs w:val="15"/>
        </w:rPr>
        <w:t>Ungeeignete Löschmittel</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00DE5590">
        <w:rPr>
          <w:rFonts w:ascii="CIDFont+F3" w:hAnsi="CIDFont+F3" w:cs="CIDFont+F3"/>
          <w:color w:val="000000"/>
          <w:sz w:val="15"/>
          <w:szCs w:val="15"/>
        </w:rPr>
        <w:tab/>
      </w:r>
      <w:r w:rsidR="00DE5590">
        <w:rPr>
          <w:rFonts w:ascii="CIDFont+F3" w:hAnsi="CIDFont+F3" w:cs="CIDFont+F3"/>
          <w:color w:val="000000"/>
          <w:sz w:val="15"/>
          <w:szCs w:val="15"/>
        </w:rPr>
        <w:tab/>
      </w:r>
      <w:r w:rsidRPr="005208CA">
        <w:rPr>
          <w:rFonts w:ascii="CIDFont+F3" w:hAnsi="CIDFont+F3" w:cs="CIDFont+F3"/>
          <w:color w:val="000000"/>
          <w:sz w:val="15"/>
          <w:szCs w:val="15"/>
        </w:rPr>
        <w:t>Verwenden Sie zum Löschen des Feuers keinen Wasserstrahl.</w:t>
      </w:r>
    </w:p>
    <w:p w14:paraId="76017C26"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30DFEA81" w14:textId="097664BE" w:rsidR="00DE5590" w:rsidRPr="00293BFF"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5.2. </w:t>
      </w:r>
      <w:r w:rsidR="005208CA" w:rsidRPr="005208CA">
        <w:rPr>
          <w:rFonts w:ascii="Arial" w:hAnsi="Arial" w:cs="Arial"/>
          <w:color w:val="F88D62"/>
          <w:sz w:val="19"/>
          <w:szCs w:val="19"/>
          <w:bdr w:val="single" w:sz="4" w:space="0" w:color="auto"/>
          <w:shd w:val="clear" w:color="auto" w:fill="DEEAF6" w:themeFill="accent1" w:themeFillTint="33"/>
        </w:rPr>
        <w:t>Besondere vom Stoff oder Gemisch ausgehende Gefahren</w:t>
      </w:r>
    </w:p>
    <w:p w14:paraId="00A50D6E"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2DC7EB25" w14:textId="0223D4B9" w:rsidR="00DE5590" w:rsidRDefault="005208CA" w:rsidP="0035328A">
      <w:pPr>
        <w:autoSpaceDE w:val="0"/>
        <w:autoSpaceDN w:val="0"/>
        <w:adjustRightInd w:val="0"/>
        <w:spacing w:after="0" w:line="240" w:lineRule="auto"/>
        <w:rPr>
          <w:rFonts w:ascii="CIDFont+F3" w:hAnsi="CIDFont+F3" w:cs="CIDFont+F3"/>
          <w:color w:val="000000"/>
          <w:sz w:val="15"/>
          <w:szCs w:val="15"/>
        </w:rPr>
      </w:pPr>
      <w:r w:rsidRPr="005208CA">
        <w:rPr>
          <w:rFonts w:ascii="CIDFont+F3" w:hAnsi="CIDFont+F3" w:cs="CIDFont+F3"/>
          <w:color w:val="000000"/>
          <w:sz w:val="15"/>
          <w:szCs w:val="15"/>
        </w:rPr>
        <w:t>Reaktionsfähigkeit im Brandfall</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00DE5590">
        <w:rPr>
          <w:rFonts w:ascii="CIDFont+F3" w:hAnsi="CIDFont+F3" w:cs="CIDFont+F3"/>
          <w:color w:val="000000"/>
          <w:sz w:val="15"/>
          <w:szCs w:val="15"/>
        </w:rPr>
        <w:tab/>
      </w:r>
      <w:r w:rsidR="00DE5590">
        <w:rPr>
          <w:rFonts w:ascii="CIDFont+F3" w:hAnsi="CIDFont+F3" w:cs="CIDFont+F3"/>
          <w:color w:val="000000"/>
          <w:sz w:val="15"/>
          <w:szCs w:val="15"/>
        </w:rPr>
        <w:tab/>
      </w:r>
      <w:r w:rsidRPr="005208CA">
        <w:rPr>
          <w:rFonts w:ascii="CIDFont+F3" w:hAnsi="CIDFont+F3" w:cs="CIDFont+F3"/>
          <w:color w:val="000000"/>
          <w:sz w:val="15"/>
          <w:szCs w:val="15"/>
        </w:rPr>
        <w:t>Keine Reaktivitätsgefahr außer der im folgenden Unterabschnitt beschriebenen</w:t>
      </w:r>
    </w:p>
    <w:p w14:paraId="0A29BC1E" w14:textId="26C15082" w:rsidR="00DE5590" w:rsidRDefault="005208CA" w:rsidP="0035328A">
      <w:pPr>
        <w:autoSpaceDE w:val="0"/>
        <w:autoSpaceDN w:val="0"/>
        <w:adjustRightInd w:val="0"/>
        <w:spacing w:after="0" w:line="240" w:lineRule="auto"/>
        <w:rPr>
          <w:rFonts w:ascii="CIDFont+F3" w:hAnsi="CIDFont+F3" w:cs="CIDFont+F3"/>
          <w:color w:val="000000"/>
          <w:sz w:val="15"/>
          <w:szCs w:val="15"/>
        </w:rPr>
      </w:pPr>
      <w:r w:rsidRPr="005208CA">
        <w:rPr>
          <w:rFonts w:ascii="CIDFont+F3" w:hAnsi="CIDFont+F3" w:cs="CIDFont+F3"/>
          <w:color w:val="000000"/>
          <w:sz w:val="15"/>
          <w:szCs w:val="15"/>
        </w:rPr>
        <w:t>Spezifische Risiken:</w:t>
      </w:r>
      <w:r w:rsidR="00DE5590">
        <w:rPr>
          <w:rFonts w:ascii="CIDFont+F3" w:hAnsi="CIDFont+F3" w:cs="CIDFont+F3"/>
          <w:color w:val="000000"/>
          <w:sz w:val="15"/>
          <w:szCs w:val="15"/>
        </w:rPr>
        <w:tab/>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00DE5590">
        <w:rPr>
          <w:rFonts w:ascii="CIDFont+F3" w:hAnsi="CIDFont+F3" w:cs="CIDFont+F3"/>
          <w:color w:val="000000"/>
          <w:sz w:val="15"/>
          <w:szCs w:val="15"/>
        </w:rPr>
        <w:tab/>
      </w:r>
      <w:r w:rsidR="00DE5590">
        <w:rPr>
          <w:rFonts w:ascii="CIDFont+F3" w:hAnsi="CIDFont+F3" w:cs="CIDFont+F3"/>
          <w:color w:val="000000"/>
          <w:sz w:val="15"/>
          <w:szCs w:val="15"/>
        </w:rPr>
        <w:tab/>
      </w:r>
      <w:r w:rsidRPr="005208CA">
        <w:rPr>
          <w:rFonts w:ascii="CIDFont+F3" w:hAnsi="CIDFont+F3" w:cs="CIDFont+F3"/>
          <w:color w:val="000000"/>
          <w:sz w:val="15"/>
          <w:szCs w:val="15"/>
        </w:rPr>
        <w:t>Bei Kontakt mit Feuer kann der Behälter platzen oder explodieren.</w:t>
      </w:r>
    </w:p>
    <w:p w14:paraId="0D738DBF" w14:textId="35869C22" w:rsidR="00DE5590" w:rsidRDefault="005208CA" w:rsidP="0035328A">
      <w:pPr>
        <w:autoSpaceDE w:val="0"/>
        <w:autoSpaceDN w:val="0"/>
        <w:adjustRightInd w:val="0"/>
        <w:spacing w:after="0" w:line="240" w:lineRule="auto"/>
        <w:rPr>
          <w:rFonts w:ascii="CIDFont+F3" w:hAnsi="CIDFont+F3" w:cs="CIDFont+F3"/>
          <w:color w:val="000000"/>
          <w:sz w:val="15"/>
          <w:szCs w:val="15"/>
        </w:rPr>
      </w:pPr>
      <w:r w:rsidRPr="005208CA">
        <w:rPr>
          <w:rFonts w:ascii="CIDFont+F3" w:hAnsi="CIDFont+F3" w:cs="CIDFont+F3"/>
          <w:color w:val="000000"/>
          <w:sz w:val="15"/>
          <w:szCs w:val="15"/>
        </w:rPr>
        <w:t>Gefährliche Verbrennungsprodukte</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00DE5590">
        <w:rPr>
          <w:rFonts w:ascii="CIDFont+F3" w:hAnsi="CIDFont+F3" w:cs="CIDFont+F3"/>
          <w:color w:val="000000"/>
          <w:sz w:val="15"/>
          <w:szCs w:val="15"/>
        </w:rPr>
        <w:tab/>
      </w:r>
      <w:r>
        <w:rPr>
          <w:rFonts w:ascii="CIDFont+F3" w:hAnsi="CIDFont+F3" w:cs="CIDFont+F3"/>
          <w:color w:val="000000"/>
          <w:sz w:val="15"/>
          <w:szCs w:val="15"/>
        </w:rPr>
        <w:t>Nein</w:t>
      </w:r>
    </w:p>
    <w:p w14:paraId="2F3A976C"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1BA38975" w14:textId="1E76F8E4" w:rsidR="00DE5590" w:rsidRPr="00293BFF"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5.3. </w:t>
      </w:r>
      <w:r w:rsidR="005208CA" w:rsidRPr="005208CA">
        <w:rPr>
          <w:rFonts w:ascii="Arial" w:hAnsi="Arial" w:cs="Arial"/>
          <w:color w:val="F88D62"/>
          <w:sz w:val="19"/>
          <w:szCs w:val="19"/>
          <w:bdr w:val="single" w:sz="4" w:space="0" w:color="auto"/>
          <w:shd w:val="clear" w:color="auto" w:fill="DEEAF6" w:themeFill="accent1" w:themeFillTint="33"/>
        </w:rPr>
        <w:t>Hinweise für Feuerwehrleute</w:t>
      </w:r>
    </w:p>
    <w:p w14:paraId="1D3E3806"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5B4561DA" w14:textId="3CCC4011" w:rsidR="00DE5590" w:rsidRDefault="005208CA" w:rsidP="0035328A">
      <w:pPr>
        <w:autoSpaceDE w:val="0"/>
        <w:autoSpaceDN w:val="0"/>
        <w:adjustRightInd w:val="0"/>
        <w:spacing w:after="0" w:line="240" w:lineRule="auto"/>
        <w:rPr>
          <w:rFonts w:ascii="CIDFont+F3" w:hAnsi="CIDFont+F3" w:cs="CIDFont+F3"/>
          <w:color w:val="000000"/>
          <w:sz w:val="15"/>
          <w:szCs w:val="15"/>
        </w:rPr>
      </w:pPr>
      <w:r w:rsidRPr="005208CA">
        <w:rPr>
          <w:rFonts w:ascii="CIDFont+F3" w:hAnsi="CIDFont+F3" w:cs="CIDFont+F3"/>
          <w:color w:val="000000"/>
          <w:sz w:val="15"/>
          <w:szCs w:val="15"/>
        </w:rPr>
        <w:t>Spezifische Methoden</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00DE5590">
        <w:rPr>
          <w:rFonts w:ascii="CIDFont+F3" w:hAnsi="CIDFont+F3" w:cs="CIDFont+F3"/>
          <w:color w:val="000000"/>
          <w:sz w:val="15"/>
          <w:szCs w:val="15"/>
        </w:rPr>
        <w:tab/>
      </w:r>
      <w:r w:rsidR="00DE5590">
        <w:rPr>
          <w:rFonts w:ascii="CIDFont+F3" w:hAnsi="CIDFont+F3" w:cs="CIDFont+F3"/>
          <w:color w:val="000000"/>
          <w:sz w:val="15"/>
          <w:szCs w:val="15"/>
        </w:rPr>
        <w:tab/>
      </w:r>
      <w:r w:rsidR="00712932" w:rsidRPr="00712932">
        <w:rPr>
          <w:rFonts w:ascii="CIDFont+F3" w:hAnsi="CIDFont+F3" w:cs="CIDFont+F3"/>
          <w:color w:val="000000"/>
          <w:sz w:val="15"/>
          <w:szCs w:val="15"/>
        </w:rPr>
        <w:t xml:space="preserve">Brandbekämpfungsmaßnahmen auf benachbarte Brände abstimmen. Druckbehälter </w:t>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sidRPr="00712932">
        <w:rPr>
          <w:rFonts w:ascii="CIDFont+F3" w:hAnsi="CIDFont+F3" w:cs="CIDFont+F3"/>
          <w:color w:val="000000"/>
          <w:sz w:val="15"/>
          <w:szCs w:val="15"/>
        </w:rPr>
        <w:t xml:space="preserve">können durch Feuer oder Strahlungswärme bersten. Gefährdete Druckbehälter mit einem </w:t>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sidRPr="00712932">
        <w:rPr>
          <w:rFonts w:ascii="CIDFont+F3" w:hAnsi="CIDFont+F3" w:cs="CIDFont+F3"/>
          <w:color w:val="000000"/>
          <w:sz w:val="15"/>
          <w:szCs w:val="15"/>
        </w:rPr>
        <w:t xml:space="preserve">Wasserstrahl aus sicherer Position kühlen. Kontaminiertes Löschwasser nicht in die </w:t>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sidRPr="00712932">
        <w:rPr>
          <w:rFonts w:ascii="CIDFont+F3" w:hAnsi="CIDFont+F3" w:cs="CIDFont+F3"/>
          <w:color w:val="000000"/>
          <w:sz w:val="15"/>
          <w:szCs w:val="15"/>
        </w:rPr>
        <w:t xml:space="preserve">Kanalisation leiten. Produktfluss nach Möglichkeit stoppen. Rauch nach Möglichkeit mit </w:t>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sidRPr="00712932">
        <w:rPr>
          <w:rFonts w:ascii="CIDFont+F3" w:hAnsi="CIDFont+F3" w:cs="CIDFont+F3"/>
          <w:color w:val="000000"/>
          <w:sz w:val="15"/>
          <w:szCs w:val="15"/>
        </w:rPr>
        <w:t xml:space="preserve">Wassersprühstrahl oder -nebel bekämpfen. Behälter, wenn möglich, vom Feuer </w:t>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Pr>
          <w:rFonts w:ascii="CIDFont+F3" w:hAnsi="CIDFont+F3" w:cs="CIDFont+F3"/>
          <w:color w:val="000000"/>
          <w:sz w:val="15"/>
          <w:szCs w:val="15"/>
        </w:rPr>
        <w:tab/>
      </w:r>
      <w:r w:rsidR="00712932" w:rsidRPr="00712932">
        <w:rPr>
          <w:rFonts w:ascii="CIDFont+F3" w:hAnsi="CIDFont+F3" w:cs="CIDFont+F3"/>
          <w:color w:val="000000"/>
          <w:sz w:val="15"/>
          <w:szCs w:val="15"/>
        </w:rPr>
        <w:t>entfernen.</w:t>
      </w:r>
    </w:p>
    <w:p w14:paraId="2348DA3A" w14:textId="07F6585E" w:rsidR="00AD7A7B" w:rsidRDefault="00712932" w:rsidP="0035328A">
      <w:pPr>
        <w:autoSpaceDE w:val="0"/>
        <w:autoSpaceDN w:val="0"/>
        <w:adjustRightInd w:val="0"/>
        <w:spacing w:after="0" w:line="240" w:lineRule="auto"/>
        <w:rPr>
          <w:rFonts w:ascii="CIDFont+F3" w:hAnsi="CIDFont+F3" w:cs="CIDFont+F3"/>
          <w:color w:val="000000"/>
          <w:sz w:val="15"/>
          <w:szCs w:val="15"/>
        </w:rPr>
      </w:pPr>
      <w:r w:rsidRPr="00712932">
        <w:rPr>
          <w:rFonts w:ascii="CIDFont+F3" w:hAnsi="CIDFont+F3" w:cs="CIDFont+F3"/>
          <w:color w:val="000000"/>
          <w:sz w:val="15"/>
          <w:szCs w:val="15"/>
        </w:rPr>
        <w:t>Spezielle Schutzausrüstung für die Feuerwehr</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Pr="00712932">
        <w:rPr>
          <w:rFonts w:ascii="CIDFont+F3" w:hAnsi="CIDFont+F3" w:cs="CIDFont+F3"/>
          <w:color w:val="000000"/>
          <w:sz w:val="15"/>
          <w:szCs w:val="15"/>
        </w:rPr>
        <w:t xml:space="preserve">In geschlossenen Räumen umluftunabhängiges Atemschutzgerät verwenden.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Standardmäßige Schutzkleidung und -ausrüstung (umluftunabhängiges Atemschutzgerät)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für Feuerwehrleute. EN 469: Schutzkleidung für Feuerwehrleute. EN 659: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Schutzhandschuhe für Feuerwehrleute. Norm EN137 – Umluftunabhängiges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Atemschutzgerät</w:t>
      </w:r>
    </w:p>
    <w:p w14:paraId="2DC8F847"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49775584" w14:textId="5B32B15D" w:rsidR="00DE5590" w:rsidRPr="00DE5590" w:rsidRDefault="00712932"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712932">
        <w:rPr>
          <w:rFonts w:ascii="Arial" w:hAnsi="Arial" w:cs="Arial"/>
          <w:color w:val="FFFFFF"/>
          <w:sz w:val="19"/>
          <w:szCs w:val="19"/>
        </w:rPr>
        <w:t>ABSCHNITT</w:t>
      </w:r>
      <w:r w:rsidR="00DE5590" w:rsidRPr="00DE5590">
        <w:rPr>
          <w:rFonts w:ascii="Arial" w:hAnsi="Arial" w:cs="Arial"/>
          <w:color w:val="FFFFFF"/>
          <w:sz w:val="19"/>
          <w:szCs w:val="19"/>
        </w:rPr>
        <w:t xml:space="preserve"> 6: </w:t>
      </w:r>
      <w:r w:rsidRPr="00712932">
        <w:rPr>
          <w:rFonts w:ascii="Arial" w:hAnsi="Arial" w:cs="Arial"/>
          <w:color w:val="FFFFFF"/>
          <w:sz w:val="19"/>
          <w:szCs w:val="19"/>
        </w:rPr>
        <w:t>Maßnahmen bei unbeabsichtigter Freisetzung des Stoffes oder Gemisches</w:t>
      </w:r>
    </w:p>
    <w:p w14:paraId="00B2118E" w14:textId="14EAD1AE" w:rsidR="00DE5590" w:rsidRPr="00293BFF"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6.1. </w:t>
      </w:r>
      <w:r w:rsidR="00712932" w:rsidRPr="00712932">
        <w:rPr>
          <w:rFonts w:ascii="Arial" w:hAnsi="Arial" w:cs="Arial"/>
          <w:color w:val="F88D62"/>
          <w:sz w:val="19"/>
          <w:szCs w:val="19"/>
          <w:bdr w:val="single" w:sz="4" w:space="0" w:color="auto"/>
          <w:shd w:val="clear" w:color="auto" w:fill="DEEAF6" w:themeFill="accent1" w:themeFillTint="33"/>
        </w:rPr>
        <w:t>Personenbezogene Vorsichtsmaßnahmen, Schutzausrüstung und in Notfällen anzuwendende Verfahren</w:t>
      </w:r>
    </w:p>
    <w:p w14:paraId="312B74D3" w14:textId="779E19A7" w:rsidR="00DE5590" w:rsidRPr="00293BFF" w:rsidRDefault="00DE5590" w:rsidP="0035328A">
      <w:pPr>
        <w:autoSpaceDE w:val="0"/>
        <w:autoSpaceDN w:val="0"/>
        <w:adjustRightInd w:val="0"/>
        <w:spacing w:after="0" w:line="240" w:lineRule="auto"/>
        <w:rPr>
          <w:rFonts w:ascii="CIDFont+F2" w:hAnsi="CIDFont+F2" w:cs="CIDFont+F2"/>
          <w:color w:val="F88D62"/>
          <w:sz w:val="15"/>
          <w:szCs w:val="15"/>
        </w:rPr>
      </w:pPr>
      <w:r>
        <w:rPr>
          <w:rFonts w:ascii="CIDFont+F3" w:hAnsi="CIDFont+F3" w:cs="CIDFont+F3"/>
          <w:color w:val="000000"/>
          <w:sz w:val="15"/>
          <w:szCs w:val="15"/>
        </w:rPr>
        <w:br/>
      </w:r>
      <w:r w:rsidRPr="00293BFF">
        <w:rPr>
          <w:rFonts w:ascii="CIDFont+F2" w:hAnsi="CIDFont+F2" w:cs="CIDFont+F2"/>
          <w:color w:val="F88D62"/>
          <w:sz w:val="15"/>
          <w:szCs w:val="15"/>
        </w:rPr>
        <w:t xml:space="preserve">6.1.1. </w:t>
      </w:r>
      <w:r w:rsidR="00712932" w:rsidRPr="00712932">
        <w:rPr>
          <w:rFonts w:ascii="CIDFont+F2" w:hAnsi="CIDFont+F2" w:cs="CIDFont+F2"/>
          <w:color w:val="F88D62"/>
          <w:sz w:val="15"/>
          <w:szCs w:val="15"/>
        </w:rPr>
        <w:t>Für andere Personen als die Rettungskräfte</w:t>
      </w:r>
    </w:p>
    <w:p w14:paraId="7283EB7C"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325743BF" w14:textId="71015859" w:rsidR="00DE5590" w:rsidRDefault="00712932" w:rsidP="0035328A">
      <w:pPr>
        <w:autoSpaceDE w:val="0"/>
        <w:autoSpaceDN w:val="0"/>
        <w:adjustRightInd w:val="0"/>
        <w:spacing w:after="0" w:line="240" w:lineRule="auto"/>
        <w:rPr>
          <w:rFonts w:ascii="CIDFont+F3" w:hAnsi="CIDFont+F3" w:cs="CIDFont+F3"/>
          <w:color w:val="000000"/>
          <w:sz w:val="15"/>
          <w:szCs w:val="15"/>
        </w:rPr>
      </w:pPr>
      <w:r w:rsidRPr="00712932">
        <w:rPr>
          <w:rFonts w:ascii="CIDFont+F3" w:hAnsi="CIDFont+F3" w:cs="CIDFont+F3"/>
          <w:color w:val="000000"/>
          <w:sz w:val="15"/>
          <w:szCs w:val="15"/>
        </w:rPr>
        <w:t>Notfallmaßnahmen</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00DE5590">
        <w:rPr>
          <w:rFonts w:ascii="CIDFont+F3" w:hAnsi="CIDFont+F3" w:cs="CIDFont+F3"/>
          <w:color w:val="000000"/>
          <w:sz w:val="15"/>
          <w:szCs w:val="15"/>
        </w:rPr>
        <w:tab/>
      </w:r>
      <w:r w:rsidR="00DE5590">
        <w:rPr>
          <w:rFonts w:ascii="CIDFont+F3" w:hAnsi="CIDFont+F3" w:cs="CIDFont+F3"/>
          <w:color w:val="000000"/>
          <w:sz w:val="15"/>
          <w:szCs w:val="15"/>
        </w:rPr>
        <w:tab/>
      </w:r>
      <w:r w:rsidR="00DE5590">
        <w:rPr>
          <w:rFonts w:ascii="CIDFont+F3" w:hAnsi="CIDFont+F3" w:cs="CIDFont+F3"/>
          <w:color w:val="000000"/>
          <w:sz w:val="15"/>
          <w:szCs w:val="15"/>
        </w:rPr>
        <w:tab/>
      </w:r>
      <w:r w:rsidRPr="00712932">
        <w:rPr>
          <w:rFonts w:ascii="CIDFont+F3" w:hAnsi="CIDFont+F3" w:cs="CIDFont+F3"/>
          <w:color w:val="000000"/>
          <w:sz w:val="15"/>
          <w:szCs w:val="15"/>
        </w:rPr>
        <w:t xml:space="preserve">Handeln Sie gemäß dem örtlichen Notfallplan. Versuchen Sie, die Freisetzung zu stoppen.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Evakuieren Sie den Bereich. Sorgen Sie für ausreichende Belüftung. Vermeiden Sie das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Eindringen in die Kanalisation, Keller, Gruben oder andere Orte, an denen eine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Ansammlung gefährlich sein könnte. Halten Sie sich gegen den Wind. Weitere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Informationen zur persönlichen Schutzausrüstung finden Sie in Abschnitt 8 des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Sicherheitsdatenblatts.</w:t>
      </w:r>
    </w:p>
    <w:p w14:paraId="100E9EA5" w14:textId="70BC0607" w:rsidR="00DE5590" w:rsidRPr="00293BFF" w:rsidRDefault="00DE5590" w:rsidP="0035328A">
      <w:pPr>
        <w:autoSpaceDE w:val="0"/>
        <w:autoSpaceDN w:val="0"/>
        <w:adjustRightInd w:val="0"/>
        <w:spacing w:after="0" w:line="240" w:lineRule="auto"/>
        <w:rPr>
          <w:rFonts w:ascii="CIDFont+F2" w:hAnsi="CIDFont+F2" w:cs="CIDFont+F2"/>
          <w:color w:val="F88D62"/>
          <w:sz w:val="15"/>
          <w:szCs w:val="15"/>
        </w:rPr>
      </w:pPr>
      <w:r w:rsidRPr="00293BFF">
        <w:rPr>
          <w:rFonts w:ascii="CIDFont+F2" w:hAnsi="CIDFont+F2" w:cs="CIDFont+F2"/>
          <w:color w:val="F88D62"/>
          <w:sz w:val="15"/>
          <w:szCs w:val="15"/>
        </w:rPr>
        <w:t xml:space="preserve">6.1.2. </w:t>
      </w:r>
      <w:r w:rsidR="00712932" w:rsidRPr="00712932">
        <w:rPr>
          <w:rFonts w:ascii="CIDFont+F2" w:hAnsi="CIDFont+F2" w:cs="CIDFont+F2"/>
          <w:color w:val="F88D62"/>
          <w:sz w:val="15"/>
          <w:szCs w:val="15"/>
        </w:rPr>
        <w:t>Für den Rettungsdienst</w:t>
      </w:r>
    </w:p>
    <w:p w14:paraId="4D45CA14"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372C9842" w14:textId="447EC28C" w:rsidR="00DE5590" w:rsidRDefault="00712932" w:rsidP="0035328A">
      <w:pPr>
        <w:autoSpaceDE w:val="0"/>
        <w:autoSpaceDN w:val="0"/>
        <w:adjustRightInd w:val="0"/>
        <w:spacing w:after="0" w:line="240" w:lineRule="auto"/>
        <w:rPr>
          <w:rFonts w:ascii="CIDFont+F3" w:hAnsi="CIDFont+F3" w:cs="CIDFont+F3"/>
          <w:color w:val="000000"/>
          <w:sz w:val="15"/>
          <w:szCs w:val="15"/>
        </w:rPr>
      </w:pPr>
      <w:r w:rsidRPr="00712932">
        <w:rPr>
          <w:rFonts w:ascii="CIDFont+F3" w:hAnsi="CIDFont+F3" w:cs="CIDFont+F3"/>
          <w:color w:val="000000"/>
          <w:sz w:val="15"/>
          <w:szCs w:val="15"/>
        </w:rPr>
        <w:t>Notfallmaßnahmen</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00DE5590">
        <w:rPr>
          <w:rFonts w:ascii="CIDFont+F3" w:hAnsi="CIDFont+F3" w:cs="CIDFont+F3"/>
          <w:color w:val="000000"/>
          <w:sz w:val="15"/>
          <w:szCs w:val="15"/>
        </w:rPr>
        <w:tab/>
      </w:r>
      <w:r w:rsidR="00DE5590">
        <w:rPr>
          <w:rFonts w:ascii="CIDFont+F3" w:hAnsi="CIDFont+F3" w:cs="CIDFont+F3"/>
          <w:color w:val="000000"/>
          <w:sz w:val="15"/>
          <w:szCs w:val="15"/>
        </w:rPr>
        <w:tab/>
      </w:r>
      <w:r w:rsidR="00DE5590">
        <w:rPr>
          <w:rFonts w:ascii="CIDFont+F3" w:hAnsi="CIDFont+F3" w:cs="CIDFont+F3"/>
          <w:color w:val="000000"/>
          <w:sz w:val="15"/>
          <w:szCs w:val="15"/>
        </w:rPr>
        <w:tab/>
      </w:r>
      <w:r w:rsidRPr="00712932">
        <w:rPr>
          <w:rFonts w:ascii="CIDFont+F3" w:hAnsi="CIDFont+F3" w:cs="CIDFont+F3"/>
          <w:color w:val="000000"/>
          <w:sz w:val="15"/>
          <w:szCs w:val="15"/>
        </w:rPr>
        <w:t xml:space="preserve">Tragen Sie ein umluftunabhängiges Atemschutzgerät, es sei denn, die Atmosphäre ist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nachweislich sicher. Sauerstoffdetektoren sollten eingesetzt werden, wenn die Freisetzung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 xml:space="preserve">erstickender Gase möglich ist. Weitere Informationen finden Sie in Abschnitt 5.3 des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12932">
        <w:rPr>
          <w:rFonts w:ascii="CIDFont+F3" w:hAnsi="CIDFont+F3" w:cs="CIDFont+F3"/>
          <w:color w:val="000000"/>
          <w:sz w:val="15"/>
          <w:szCs w:val="15"/>
        </w:rPr>
        <w:t>Sicherheitsdatenblatts.</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p>
    <w:p w14:paraId="15448305"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26CE639C" w14:textId="47540743" w:rsidR="00DE5590" w:rsidRPr="00293BFF" w:rsidRDefault="00DE5590" w:rsidP="0035328A">
      <w:pPr>
        <w:autoSpaceDE w:val="0"/>
        <w:autoSpaceDN w:val="0"/>
        <w:adjustRightInd w:val="0"/>
        <w:spacing w:after="0" w:line="240" w:lineRule="auto"/>
        <w:rPr>
          <w:rFonts w:ascii="CIDFont+F2" w:hAnsi="CIDFont+F2" w:cs="CIDFont+F2"/>
          <w:color w:val="F88D62"/>
          <w:sz w:val="15"/>
          <w:szCs w:val="15"/>
        </w:rPr>
      </w:pPr>
      <w:r w:rsidRPr="00293BFF">
        <w:rPr>
          <w:rFonts w:ascii="CIDFont+F2" w:hAnsi="CIDFont+F2" w:cs="CIDFont+F2"/>
          <w:color w:val="F88D62"/>
          <w:sz w:val="15"/>
          <w:szCs w:val="15"/>
        </w:rPr>
        <w:t xml:space="preserve">6.2. </w:t>
      </w:r>
      <w:r w:rsidR="00712932" w:rsidRPr="00712932">
        <w:rPr>
          <w:rFonts w:ascii="CIDFont+F2" w:hAnsi="CIDFont+F2" w:cs="CIDFont+F2"/>
          <w:color w:val="F88D62"/>
          <w:sz w:val="15"/>
          <w:szCs w:val="15"/>
        </w:rPr>
        <w:t>Umweltschutzmaßnahmen</w:t>
      </w:r>
      <w:r w:rsidRPr="00293BFF">
        <w:rPr>
          <w:rFonts w:ascii="CIDFont+F2" w:hAnsi="CIDFont+F2" w:cs="CIDFont+F2"/>
          <w:color w:val="F88D62"/>
          <w:sz w:val="15"/>
          <w:szCs w:val="15"/>
        </w:rPr>
        <w:t xml:space="preserve"> </w:t>
      </w:r>
    </w:p>
    <w:p w14:paraId="29A12AAA" w14:textId="77777777" w:rsidR="00DE5590" w:rsidRPr="00DE5590" w:rsidRDefault="00DE5590" w:rsidP="0035328A">
      <w:pPr>
        <w:autoSpaceDE w:val="0"/>
        <w:autoSpaceDN w:val="0"/>
        <w:adjustRightInd w:val="0"/>
        <w:spacing w:after="0" w:line="240" w:lineRule="auto"/>
        <w:rPr>
          <w:rFonts w:ascii="CIDFont+F2" w:hAnsi="CIDFont+F2" w:cs="CIDFont+F2"/>
          <w:color w:val="0070C1"/>
          <w:sz w:val="15"/>
          <w:szCs w:val="15"/>
        </w:rPr>
      </w:pPr>
    </w:p>
    <w:p w14:paraId="287B10F0" w14:textId="4B473E19" w:rsidR="00DE5590" w:rsidRDefault="00712932" w:rsidP="0035328A">
      <w:pPr>
        <w:autoSpaceDE w:val="0"/>
        <w:autoSpaceDN w:val="0"/>
        <w:adjustRightInd w:val="0"/>
        <w:spacing w:after="0" w:line="240" w:lineRule="auto"/>
        <w:rPr>
          <w:rFonts w:ascii="CIDFont+F3" w:hAnsi="CIDFont+F3" w:cs="CIDFont+F3"/>
          <w:color w:val="000000"/>
          <w:sz w:val="15"/>
          <w:szCs w:val="15"/>
        </w:rPr>
      </w:pPr>
      <w:r w:rsidRPr="00712932">
        <w:rPr>
          <w:rFonts w:ascii="CIDFont+F3" w:hAnsi="CIDFont+F3" w:cs="CIDFont+F3"/>
          <w:color w:val="000000"/>
          <w:sz w:val="15"/>
          <w:szCs w:val="15"/>
        </w:rPr>
        <w:t>Versuchen Sie, den Abfluss zu stoppen</w:t>
      </w:r>
    </w:p>
    <w:p w14:paraId="07261748" w14:textId="77777777" w:rsidR="00712932" w:rsidRDefault="00712932" w:rsidP="0035328A">
      <w:pPr>
        <w:autoSpaceDE w:val="0"/>
        <w:autoSpaceDN w:val="0"/>
        <w:adjustRightInd w:val="0"/>
        <w:spacing w:after="0" w:line="240" w:lineRule="auto"/>
        <w:rPr>
          <w:rFonts w:ascii="CIDFont+F3" w:hAnsi="CIDFont+F3" w:cs="CIDFont+F3"/>
          <w:color w:val="000000"/>
          <w:sz w:val="15"/>
          <w:szCs w:val="15"/>
        </w:rPr>
      </w:pPr>
    </w:p>
    <w:p w14:paraId="4D5C456E" w14:textId="12053D1C" w:rsidR="00DE5590" w:rsidRDefault="00DE5590" w:rsidP="0035328A">
      <w:pPr>
        <w:autoSpaceDE w:val="0"/>
        <w:autoSpaceDN w:val="0"/>
        <w:adjustRightInd w:val="0"/>
        <w:spacing w:after="0" w:line="240" w:lineRule="auto"/>
        <w:rPr>
          <w:rFonts w:ascii="CIDFont+F2" w:hAnsi="CIDFont+F2" w:cs="CIDFont+F2"/>
          <w:color w:val="F88D62"/>
          <w:sz w:val="15"/>
          <w:szCs w:val="15"/>
          <w:lang w:val="en-GB"/>
        </w:rPr>
      </w:pPr>
      <w:r w:rsidRPr="00712932">
        <w:rPr>
          <w:rFonts w:ascii="CIDFont+F2" w:hAnsi="CIDFont+F2" w:cs="CIDFont+F2"/>
          <w:color w:val="F88D62"/>
          <w:sz w:val="15"/>
          <w:szCs w:val="15"/>
          <w:lang w:val="en-GB"/>
        </w:rPr>
        <w:t xml:space="preserve">6.3. </w:t>
      </w:r>
      <w:r w:rsidR="00712932" w:rsidRPr="00712932">
        <w:rPr>
          <w:rFonts w:ascii="CIDFont+F2" w:hAnsi="CIDFont+F2" w:cs="CIDFont+F2"/>
          <w:color w:val="F88D62"/>
          <w:sz w:val="15"/>
          <w:szCs w:val="15"/>
          <w:lang w:val="en-GB"/>
        </w:rPr>
        <w:t>Methoden und Material für Rückhaltung und Reinigung</w:t>
      </w:r>
    </w:p>
    <w:p w14:paraId="6E061D68" w14:textId="77777777" w:rsidR="00712932" w:rsidRPr="00712932" w:rsidRDefault="00712932" w:rsidP="0035328A">
      <w:pPr>
        <w:autoSpaceDE w:val="0"/>
        <w:autoSpaceDN w:val="0"/>
        <w:adjustRightInd w:val="0"/>
        <w:spacing w:after="0" w:line="240" w:lineRule="auto"/>
        <w:rPr>
          <w:rFonts w:ascii="CIDFont+F3" w:hAnsi="CIDFont+F3" w:cs="CIDFont+F3"/>
          <w:color w:val="000000"/>
          <w:sz w:val="15"/>
          <w:szCs w:val="15"/>
          <w:lang w:val="en-GB"/>
        </w:rPr>
      </w:pPr>
    </w:p>
    <w:p w14:paraId="5EAAFA49" w14:textId="1A7A107B" w:rsidR="00DE5590" w:rsidRDefault="00712932" w:rsidP="0035328A">
      <w:pPr>
        <w:autoSpaceDE w:val="0"/>
        <w:autoSpaceDN w:val="0"/>
        <w:adjustRightInd w:val="0"/>
        <w:spacing w:after="0" w:line="240" w:lineRule="auto"/>
        <w:rPr>
          <w:rFonts w:ascii="CIDFont+F3" w:hAnsi="CIDFont+F3" w:cs="CIDFont+F3"/>
          <w:color w:val="000000"/>
          <w:sz w:val="15"/>
          <w:szCs w:val="15"/>
        </w:rPr>
      </w:pPr>
      <w:r w:rsidRPr="00712932">
        <w:rPr>
          <w:rFonts w:ascii="CIDFont+F3" w:hAnsi="CIDFont+F3" w:cs="CIDFont+F3"/>
          <w:color w:val="000000"/>
          <w:sz w:val="15"/>
          <w:szCs w:val="15"/>
        </w:rPr>
        <w:t>Methoden und Material für Rückhaltung und Reinigung</w:t>
      </w:r>
      <w:r w:rsidR="00DE5590" w:rsidRPr="00DE5590">
        <w:rPr>
          <w:rFonts w:ascii="CIDFont+F3" w:hAnsi="CIDFont+F3" w:cs="CIDFont+F3"/>
          <w:color w:val="000000"/>
          <w:sz w:val="15"/>
          <w:szCs w:val="15"/>
        </w:rPr>
        <w:t xml:space="preserve">: </w:t>
      </w:r>
      <w:r w:rsidR="00DE5590">
        <w:rPr>
          <w:rFonts w:ascii="CIDFont+F3" w:hAnsi="CIDFont+F3" w:cs="CIDFont+F3"/>
          <w:color w:val="000000"/>
          <w:sz w:val="15"/>
          <w:szCs w:val="15"/>
        </w:rPr>
        <w:tab/>
      </w:r>
      <w:r w:rsidRPr="00712932">
        <w:rPr>
          <w:rFonts w:ascii="CIDFont+F3" w:hAnsi="CIDFont+F3" w:cs="CIDFont+F3"/>
          <w:color w:val="000000"/>
          <w:sz w:val="15"/>
          <w:szCs w:val="15"/>
        </w:rPr>
        <w:t>Lüften Sie den Raum</w:t>
      </w:r>
    </w:p>
    <w:p w14:paraId="1DC5138F"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298F18B8" w14:textId="2F201B33" w:rsidR="00DE5590" w:rsidRPr="00293BFF" w:rsidRDefault="00DE5590" w:rsidP="0035328A">
      <w:pPr>
        <w:autoSpaceDE w:val="0"/>
        <w:autoSpaceDN w:val="0"/>
        <w:adjustRightInd w:val="0"/>
        <w:spacing w:after="0" w:line="240" w:lineRule="auto"/>
        <w:rPr>
          <w:rFonts w:ascii="CIDFont+F2" w:hAnsi="CIDFont+F2" w:cs="CIDFont+F2"/>
          <w:color w:val="F88D62"/>
          <w:sz w:val="15"/>
          <w:szCs w:val="15"/>
        </w:rPr>
      </w:pPr>
      <w:r w:rsidRPr="00293BFF">
        <w:rPr>
          <w:rFonts w:ascii="CIDFont+F2" w:hAnsi="CIDFont+F2" w:cs="CIDFont+F2"/>
          <w:color w:val="F88D62"/>
          <w:sz w:val="15"/>
          <w:szCs w:val="15"/>
        </w:rPr>
        <w:t xml:space="preserve">6.4. </w:t>
      </w:r>
      <w:r w:rsidR="00712932" w:rsidRPr="00712932">
        <w:rPr>
          <w:rFonts w:ascii="CIDFont+F2" w:hAnsi="CIDFont+F2" w:cs="CIDFont+F2"/>
          <w:color w:val="F88D62"/>
          <w:sz w:val="15"/>
          <w:szCs w:val="15"/>
        </w:rPr>
        <w:t>Verweis auf andere Abschnitte</w:t>
      </w:r>
    </w:p>
    <w:p w14:paraId="09FB7008" w14:textId="66EEC4BD" w:rsidR="00E8615D" w:rsidRDefault="00712932" w:rsidP="000A035E">
      <w:pPr>
        <w:autoSpaceDE w:val="0"/>
        <w:autoSpaceDN w:val="0"/>
        <w:adjustRightInd w:val="0"/>
        <w:spacing w:after="0" w:line="240" w:lineRule="auto"/>
        <w:rPr>
          <w:rFonts w:ascii="CIDFont+F3" w:hAnsi="CIDFont+F3" w:cs="CIDFont+F3"/>
          <w:color w:val="000000"/>
          <w:sz w:val="15"/>
          <w:szCs w:val="15"/>
        </w:rPr>
      </w:pPr>
      <w:r w:rsidRPr="00712932">
        <w:rPr>
          <w:rFonts w:ascii="CIDFont+F3" w:hAnsi="CIDFont+F3" w:cs="CIDFont+F3"/>
          <w:color w:val="000000"/>
          <w:sz w:val="15"/>
          <w:szCs w:val="15"/>
        </w:rPr>
        <w:t>Siehe auch Abschnitte 8 und 13</w:t>
      </w:r>
      <w:r w:rsidR="00E8615D">
        <w:rPr>
          <w:rFonts w:ascii="CIDFont+F3" w:hAnsi="CIDFont+F3" w:cs="CIDFont+F3"/>
          <w:color w:val="000000"/>
          <w:sz w:val="15"/>
          <w:szCs w:val="15"/>
        </w:rPr>
        <w:br/>
      </w:r>
      <w:r w:rsidR="00E8615D">
        <w:rPr>
          <w:rFonts w:ascii="CIDFont+F3" w:hAnsi="CIDFont+F3" w:cs="CIDFont+F3"/>
          <w:color w:val="000000"/>
          <w:sz w:val="15"/>
          <w:szCs w:val="15"/>
        </w:rPr>
        <w:br w:type="page"/>
      </w:r>
    </w:p>
    <w:p w14:paraId="27EF83C2"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1CBEFC02" w14:textId="0C12CAC2" w:rsidR="00DE5590" w:rsidRPr="00DE5590" w:rsidRDefault="00273A95"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712932">
        <w:rPr>
          <w:rFonts w:ascii="Arial" w:hAnsi="Arial" w:cs="Arial"/>
          <w:color w:val="FFFFFF"/>
          <w:sz w:val="19"/>
          <w:szCs w:val="19"/>
        </w:rPr>
        <w:t>ABSCHNITT</w:t>
      </w:r>
      <w:r w:rsidR="00DE5590" w:rsidRPr="00DE5590">
        <w:rPr>
          <w:rFonts w:ascii="Arial" w:hAnsi="Arial" w:cs="Arial"/>
          <w:color w:val="FFFFFF"/>
          <w:sz w:val="19"/>
          <w:szCs w:val="19"/>
        </w:rPr>
        <w:t xml:space="preserve"> 7: </w:t>
      </w:r>
      <w:r w:rsidRPr="00273A95">
        <w:rPr>
          <w:rFonts w:ascii="Arial" w:hAnsi="Arial" w:cs="Arial"/>
          <w:color w:val="FFFFFF"/>
          <w:sz w:val="19"/>
          <w:szCs w:val="19"/>
        </w:rPr>
        <w:t>Handhabung und Lagerung</w:t>
      </w:r>
    </w:p>
    <w:p w14:paraId="4F5A4781" w14:textId="1D49AFC0" w:rsidR="00DE5590" w:rsidRPr="00293BFF"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7.1. </w:t>
      </w:r>
      <w:r w:rsidR="00273A95" w:rsidRPr="00273A95">
        <w:rPr>
          <w:rFonts w:ascii="Arial" w:hAnsi="Arial" w:cs="Arial"/>
          <w:color w:val="F88D62"/>
          <w:sz w:val="19"/>
          <w:szCs w:val="19"/>
          <w:bdr w:val="single" w:sz="4" w:space="0" w:color="auto"/>
          <w:shd w:val="clear" w:color="auto" w:fill="DEEAF6" w:themeFill="accent1" w:themeFillTint="33"/>
        </w:rPr>
        <w:t>Vorsichtsmaßnahmen für den sicheren Umgang mit dem Stoff oder Gemisch</w:t>
      </w:r>
    </w:p>
    <w:p w14:paraId="42FD5100"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64383258" w14:textId="31B0422D" w:rsidR="00DE5590"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Sichere Verwendung des Produkts</w:t>
      </w:r>
      <w:r w:rsidR="00DE5590" w:rsidRPr="00DE5590">
        <w:rPr>
          <w:rFonts w:ascii="CIDFont+F3" w:hAnsi="CIDFont+F3" w:cs="CIDFont+F3"/>
          <w:color w:val="000000"/>
          <w:sz w:val="15"/>
          <w:szCs w:val="15"/>
        </w:rPr>
        <w:t xml:space="preserve">: </w:t>
      </w:r>
      <w:r w:rsidR="00265C9A">
        <w:rPr>
          <w:rFonts w:ascii="CIDFont+F3" w:hAnsi="CIDFont+F3" w:cs="CIDFont+F3"/>
          <w:color w:val="000000"/>
          <w:sz w:val="15"/>
          <w:szCs w:val="15"/>
        </w:rPr>
        <w:tab/>
      </w:r>
      <w:r w:rsidR="00265C9A">
        <w:rPr>
          <w:rFonts w:ascii="CIDFont+F3" w:hAnsi="CIDFont+F3" w:cs="CIDFont+F3"/>
          <w:color w:val="000000"/>
          <w:sz w:val="15"/>
          <w:szCs w:val="15"/>
        </w:rPr>
        <w:tab/>
      </w:r>
      <w:r w:rsidRPr="00273A95">
        <w:rPr>
          <w:rFonts w:ascii="CIDFont+F3" w:hAnsi="CIDFont+F3" w:cs="CIDFont+F3"/>
          <w:color w:val="000000"/>
          <w:sz w:val="15"/>
          <w:szCs w:val="15"/>
        </w:rPr>
        <w:t xml:space="preserve">Tanks, die brennbare oder explosive Stoffe enthalten oder enthielten, dürfen nicht mit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flüssigem Kohlendioxid inertisiert werden. Die Bildung fester Kohlendioxidpartikel muss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vermieden werden. Um elektrostatische Entladungen zu vermeiden, muss der Stromkreis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ordnungsgemäß geerdet sein. Beachten Sie die Gefahr statischer Elektrizität bei der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Verwendung von CO2-Feuerlöschern. Verwenden Sie diese nicht in Umgebungen mit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entzündbarer Atmosphäre. Beim Umgang mit dem Stoff sind die geltenden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Arbeitshygiene- und Sicherheitsvorschriften einzuhalten. Nur erfahrene und entsprechend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geschulte Personen sollten mit Gasen umgehen. Erwägen Sie den Einsatz von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Druckentlastungseinrichtungen in Gasanlagen. Stellen Sie sicher, dass das gesamte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Gassystem vor Gebrauch (regelmäßig) auf Dichtheit geprüft wird. Rauchen Sie nicht bei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der Verwendung oder Handhabung des Produkts. Verwenden Sie nur ordnungsgemäß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spezifizierte Geräte, die für das Produkt und den vorherrschenden Druck und die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Temperatur geeignet sind. Wenden Sie sich im Zweifelsfall an Ihren Lieferanten. Rückfluss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von Wasser, Säuren oder Basen vermeiden. Gas nicht einatmen. Produktfreisetzung am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Arbeitsplatz vermeiden.</w:t>
      </w:r>
    </w:p>
    <w:p w14:paraId="5B3F8562" w14:textId="77777777" w:rsidR="00265C9A" w:rsidRDefault="00265C9A" w:rsidP="0035328A">
      <w:pPr>
        <w:autoSpaceDE w:val="0"/>
        <w:autoSpaceDN w:val="0"/>
        <w:adjustRightInd w:val="0"/>
        <w:spacing w:after="0" w:line="240" w:lineRule="auto"/>
        <w:rPr>
          <w:rFonts w:ascii="CIDFont+F3" w:hAnsi="CIDFont+F3" w:cs="CIDFont+F3"/>
          <w:color w:val="000000"/>
          <w:sz w:val="15"/>
          <w:szCs w:val="15"/>
        </w:rPr>
      </w:pPr>
    </w:p>
    <w:p w14:paraId="1C7526A6" w14:textId="0BEADFD6" w:rsidR="00265C9A"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Sichere Nutzung des Gasbehälters</w:t>
      </w:r>
      <w:r w:rsidR="00265C9A" w:rsidRPr="00265C9A">
        <w:rPr>
          <w:rFonts w:ascii="CIDFont+F3" w:hAnsi="CIDFont+F3" w:cs="CIDFont+F3"/>
          <w:color w:val="000000"/>
          <w:sz w:val="15"/>
          <w:szCs w:val="15"/>
        </w:rPr>
        <w:t>:</w:t>
      </w:r>
      <w:r w:rsidR="00265C9A">
        <w:rPr>
          <w:rFonts w:ascii="CIDFont+F3" w:hAnsi="CIDFont+F3" w:cs="CIDFont+F3"/>
          <w:color w:val="000000"/>
          <w:sz w:val="15"/>
          <w:szCs w:val="15"/>
        </w:rPr>
        <w:tab/>
      </w:r>
      <w:r w:rsidR="00265C9A">
        <w:rPr>
          <w:rFonts w:ascii="CIDFont+F3" w:hAnsi="CIDFont+F3" w:cs="CIDFont+F3"/>
          <w:color w:val="000000"/>
          <w:sz w:val="15"/>
          <w:szCs w:val="15"/>
        </w:rPr>
        <w:tab/>
      </w:r>
      <w:r w:rsidR="00265C9A">
        <w:rPr>
          <w:rFonts w:ascii="CIDFont+F3" w:hAnsi="CIDFont+F3" w:cs="CIDFont+F3"/>
          <w:color w:val="000000"/>
          <w:sz w:val="15"/>
          <w:szCs w:val="15"/>
        </w:rPr>
        <w:tab/>
      </w:r>
      <w:r w:rsidRPr="00273A95">
        <w:rPr>
          <w:rFonts w:ascii="CIDFont+F3" w:hAnsi="CIDFont+F3" w:cs="CIDFont+F3"/>
          <w:color w:val="000000"/>
          <w:sz w:val="15"/>
          <w:szCs w:val="15"/>
        </w:rPr>
        <w:t xml:space="preserve">Beachten Sie die Bedienungsanleitung des Halters. Verhindern Sie einen Rückfluss in den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Halter. Schützen Sie den Halter vor mechanischen Beschädigungen. Nicht ziehen, rollen,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schieben oder fallen lassen. Verwenden Sie zum Transport einer Gasflasche, auch über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kurze Distanzen, immer einen dafür geeigneten (Hand-)Wagen. Entfernen Sie die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Ventilschutzkappen erst, wenn der Halter an einer Wand, einem Arbeitsbereich oder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einem Flaschenhalter befestigt und einsatzbereit ist. Sollten Sie Schwierigkeiten bei der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Bedienung des Ventils haben, stellen Sie die Verwendung ein und wenden Sie sich an den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Lieferanten.</w:t>
      </w:r>
      <w:r>
        <w:rPr>
          <w:rFonts w:ascii="CIDFont+F3" w:hAnsi="CIDFont+F3" w:cs="CIDFont+F3"/>
          <w:color w:val="000000"/>
          <w:sz w:val="15"/>
          <w:szCs w:val="15"/>
        </w:rPr>
        <w:t xml:space="preserve"> </w:t>
      </w:r>
      <w:r w:rsidR="00265C9A" w:rsidRPr="00265C9A">
        <w:rPr>
          <w:rFonts w:ascii="CIDFont+F3" w:hAnsi="CIDFont+F3" w:cs="CIDFont+F3"/>
          <w:color w:val="000000"/>
          <w:sz w:val="15"/>
          <w:szCs w:val="15"/>
        </w:rPr>
        <w:t xml:space="preserve"> </w:t>
      </w:r>
      <w:r w:rsidRPr="00273A95">
        <w:rPr>
          <w:rFonts w:ascii="CIDFont+F3" w:hAnsi="CIDFont+F3" w:cs="CIDFont+F3"/>
          <w:color w:val="000000"/>
          <w:sz w:val="15"/>
          <w:szCs w:val="15"/>
        </w:rPr>
        <w:t xml:space="preserve">Reparieren Sie niemals selbst Behälterventile oder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Sicherheitsüberdruckeinrichtungen. Beschädigte Flaschenventile müssen dem Lieferanten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unverzüglich gemeldet werden. Halten Sie die Behälterventile sauber und frei von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Verunreinigungen, insbesondere Öl und Wasser. Bringen Sie Stopfen oder Spund und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Behälterkappe (sofern vorhanden) so schnell wie möglich an, nachdem der Behälter vom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Gerät getrennt wurde. Schließen Sie das Behälterventil nach jedem Gebrauch und wenn es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leer ist, auch wenn es noch angeschlossen ist. Versuchen Sie nicht, Gas von einem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Behälter in einen anderen umzufüllen. Verwenden Sie niemals eine Flamme oder einen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elektrischen Heizer, um den Druck im Behälter zu erhöhen. Entfernen oder beschädigen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Sie keine vom Lieferanten bereitgestellten Kennzeichnungsetiketten. Eindringende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Feuchtigkeit in den Behälter muss verhindert werden. Öffnen Sie das Ventil langsam, um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einen Druckstoß zu vermeiden.</w:t>
      </w:r>
    </w:p>
    <w:p w14:paraId="4C99C30C" w14:textId="77777777" w:rsidR="00273A95" w:rsidRDefault="00273A95" w:rsidP="0035328A">
      <w:pPr>
        <w:autoSpaceDE w:val="0"/>
        <w:autoSpaceDN w:val="0"/>
        <w:adjustRightInd w:val="0"/>
        <w:spacing w:after="0" w:line="240" w:lineRule="auto"/>
        <w:rPr>
          <w:rFonts w:ascii="CIDFont+F3" w:hAnsi="CIDFont+F3" w:cs="CIDFont+F3"/>
          <w:color w:val="000000"/>
          <w:sz w:val="15"/>
          <w:szCs w:val="15"/>
        </w:rPr>
      </w:pPr>
    </w:p>
    <w:p w14:paraId="19679AED" w14:textId="12054B0F" w:rsidR="00265C9A" w:rsidRPr="00293BFF" w:rsidRDefault="00265C9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7.2. </w:t>
      </w:r>
      <w:r w:rsidR="00273A95" w:rsidRPr="00273A95">
        <w:rPr>
          <w:rFonts w:ascii="Arial" w:hAnsi="Arial" w:cs="Arial"/>
          <w:color w:val="F88D62"/>
          <w:sz w:val="19"/>
          <w:szCs w:val="19"/>
          <w:bdr w:val="single" w:sz="4" w:space="0" w:color="auto"/>
          <w:shd w:val="clear" w:color="auto" w:fill="DEEAF6" w:themeFill="accent1" w:themeFillTint="33"/>
        </w:rPr>
        <w:t>Bedingungen zur sicheren Lagerung unter Berücksichtigung von Unverträglichkeiten</w:t>
      </w:r>
    </w:p>
    <w:p w14:paraId="7D6F894E" w14:textId="77777777" w:rsidR="00265C9A" w:rsidRDefault="00265C9A" w:rsidP="0035328A">
      <w:pPr>
        <w:autoSpaceDE w:val="0"/>
        <w:autoSpaceDN w:val="0"/>
        <w:adjustRightInd w:val="0"/>
        <w:spacing w:after="0" w:line="240" w:lineRule="auto"/>
        <w:rPr>
          <w:rFonts w:ascii="CIDFont+F3" w:hAnsi="CIDFont+F3" w:cs="CIDFont+F3"/>
          <w:color w:val="000000"/>
          <w:sz w:val="15"/>
          <w:szCs w:val="15"/>
        </w:rPr>
      </w:pPr>
    </w:p>
    <w:p w14:paraId="1C09CBBE" w14:textId="2EDAFF39" w:rsidR="00265C9A"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Bedingungen für eine sichere Lagerung</w:t>
      </w:r>
      <w:r w:rsidR="00265C9A" w:rsidRPr="00265C9A">
        <w:rPr>
          <w:rFonts w:ascii="CIDFont+F3" w:hAnsi="CIDFont+F3" w:cs="CIDFont+F3"/>
          <w:color w:val="000000"/>
          <w:sz w:val="15"/>
          <w:szCs w:val="15"/>
        </w:rPr>
        <w:t xml:space="preserve">, </w:t>
      </w:r>
      <w:r w:rsidR="00265C9A">
        <w:rPr>
          <w:rFonts w:ascii="CIDFont+F3" w:hAnsi="CIDFont+F3" w:cs="CIDFont+F3"/>
          <w:color w:val="000000"/>
          <w:sz w:val="15"/>
          <w:szCs w:val="15"/>
        </w:rPr>
        <w:tab/>
      </w:r>
      <w:r w:rsidR="00265C9A">
        <w:rPr>
          <w:rFonts w:ascii="CIDFont+F3" w:hAnsi="CIDFont+F3" w:cs="CIDFont+F3"/>
          <w:color w:val="000000"/>
          <w:sz w:val="15"/>
          <w:szCs w:val="15"/>
        </w:rPr>
        <w:tab/>
      </w:r>
      <w:r w:rsidRPr="00273A95">
        <w:rPr>
          <w:rFonts w:ascii="CIDFont+F3" w:hAnsi="CIDFont+F3" w:cs="CIDFont+F3"/>
          <w:color w:val="000000"/>
          <w:sz w:val="15"/>
          <w:szCs w:val="15"/>
        </w:rPr>
        <w:t>Beachten Sie alle Verordnungen und örtlichen Vorschriften zur Lagerung.</w:t>
      </w:r>
    </w:p>
    <w:p w14:paraId="7DD1C454" w14:textId="6CD6D03B" w:rsidR="00265C9A"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einschließlich inkompatibler Produkte</w:t>
      </w:r>
      <w:r w:rsidR="00265C9A" w:rsidRPr="00265C9A">
        <w:rPr>
          <w:rFonts w:ascii="CIDFont+F3" w:hAnsi="CIDFont+F3" w:cs="CIDFont+F3"/>
          <w:color w:val="000000"/>
          <w:sz w:val="15"/>
          <w:szCs w:val="15"/>
        </w:rPr>
        <w:t xml:space="preserve">: </w:t>
      </w:r>
      <w:r w:rsidR="00265C9A">
        <w:rPr>
          <w:rFonts w:ascii="CIDFont+F3" w:hAnsi="CIDFont+F3" w:cs="CIDFont+F3"/>
          <w:color w:val="000000"/>
          <w:sz w:val="15"/>
          <w:szCs w:val="15"/>
        </w:rPr>
        <w:tab/>
      </w:r>
      <w:r w:rsidR="00265C9A">
        <w:rPr>
          <w:rFonts w:ascii="CIDFont+F3" w:hAnsi="CIDFont+F3" w:cs="CIDFont+F3"/>
          <w:color w:val="000000"/>
          <w:sz w:val="15"/>
          <w:szCs w:val="15"/>
        </w:rPr>
        <w:tab/>
      </w:r>
      <w:r w:rsidRPr="00273A95">
        <w:rPr>
          <w:rFonts w:ascii="CIDFont+F3" w:hAnsi="CIDFont+F3" w:cs="CIDFont+F3"/>
          <w:color w:val="000000"/>
          <w:sz w:val="15"/>
          <w:szCs w:val="15"/>
        </w:rPr>
        <w:t xml:space="preserve">Behälter nicht unter korrosionsfördernden Bedingungen lagern. Schutzstopfen von Hahn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oder Verschluss sollte angebracht sein. Behälter aufrecht lagern und gegen Umkippen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sichern. Gelagerte Behälter sollten regelmäßig auf Dichtheit und Zustand überprüft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werden. Behälter unter 50 °C in einem gut belüfteten Raum lagern. Behälter an einem Ort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 xml:space="preserve">ohne Brandgefahr und fern von Wärme- und Zündquellen lagern. Von brennbaren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273A95">
        <w:rPr>
          <w:rFonts w:ascii="CIDFont+F3" w:hAnsi="CIDFont+F3" w:cs="CIDFont+F3"/>
          <w:color w:val="000000"/>
          <w:sz w:val="15"/>
          <w:szCs w:val="15"/>
        </w:rPr>
        <w:t>Materialien fernhalten.</w:t>
      </w:r>
    </w:p>
    <w:p w14:paraId="23808232" w14:textId="77777777" w:rsidR="00265C9A" w:rsidRDefault="00265C9A" w:rsidP="0035328A">
      <w:pPr>
        <w:autoSpaceDE w:val="0"/>
        <w:autoSpaceDN w:val="0"/>
        <w:adjustRightInd w:val="0"/>
        <w:spacing w:after="0" w:line="240" w:lineRule="auto"/>
        <w:rPr>
          <w:rFonts w:ascii="CIDFont+F3" w:hAnsi="CIDFont+F3" w:cs="CIDFont+F3"/>
          <w:color w:val="000000"/>
          <w:sz w:val="15"/>
          <w:szCs w:val="15"/>
        </w:rPr>
      </w:pPr>
    </w:p>
    <w:p w14:paraId="03E35FED" w14:textId="42E5D31F" w:rsidR="00265C9A" w:rsidRPr="00293BFF" w:rsidRDefault="009A3283"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7.3. </w:t>
      </w:r>
      <w:r w:rsidR="00273A95" w:rsidRPr="00273A95">
        <w:rPr>
          <w:rFonts w:ascii="Arial" w:hAnsi="Arial" w:cs="Arial"/>
          <w:color w:val="F88D62"/>
          <w:sz w:val="19"/>
          <w:szCs w:val="19"/>
          <w:bdr w:val="single" w:sz="4" w:space="0" w:color="auto"/>
          <w:shd w:val="clear" w:color="auto" w:fill="DEEAF6" w:themeFill="accent1" w:themeFillTint="33"/>
        </w:rPr>
        <w:t>Spezifische Endverwendung</w:t>
      </w:r>
    </w:p>
    <w:p w14:paraId="4B8E80D2" w14:textId="77777777" w:rsidR="009A3283" w:rsidRDefault="009A3283" w:rsidP="0035328A">
      <w:pPr>
        <w:autoSpaceDE w:val="0"/>
        <w:autoSpaceDN w:val="0"/>
        <w:adjustRightInd w:val="0"/>
        <w:spacing w:after="0" w:line="240" w:lineRule="auto"/>
        <w:rPr>
          <w:rFonts w:ascii="CIDFont+F3" w:hAnsi="CIDFont+F3" w:cs="CIDFont+F3"/>
          <w:color w:val="000000"/>
          <w:sz w:val="15"/>
          <w:szCs w:val="15"/>
        </w:rPr>
      </w:pPr>
    </w:p>
    <w:p w14:paraId="7E1E53C5" w14:textId="7AD12A7E" w:rsidR="00E8615D" w:rsidRDefault="00273A95">
      <w:pPr>
        <w:rPr>
          <w:rFonts w:ascii="CIDFont+F3" w:hAnsi="CIDFont+F3" w:cs="CIDFont+F3"/>
          <w:color w:val="000000"/>
          <w:sz w:val="15"/>
          <w:szCs w:val="15"/>
        </w:rPr>
      </w:pPr>
      <w:r w:rsidRPr="00273A95">
        <w:rPr>
          <w:rFonts w:ascii="CIDFont+F3" w:hAnsi="CIDFont+F3" w:cs="CIDFont+F3"/>
          <w:color w:val="000000"/>
          <w:sz w:val="15"/>
          <w:szCs w:val="15"/>
        </w:rPr>
        <w:t>NEIN</w:t>
      </w:r>
      <w:r w:rsidR="00E8615D">
        <w:rPr>
          <w:rFonts w:ascii="CIDFont+F3" w:hAnsi="CIDFont+F3" w:cs="CIDFont+F3"/>
          <w:color w:val="000000"/>
          <w:sz w:val="15"/>
          <w:szCs w:val="15"/>
        </w:rPr>
        <w:br w:type="page"/>
      </w:r>
    </w:p>
    <w:p w14:paraId="0EC6E596" w14:textId="77777777" w:rsidR="009A3283" w:rsidRDefault="009A3283" w:rsidP="0035328A">
      <w:pPr>
        <w:autoSpaceDE w:val="0"/>
        <w:autoSpaceDN w:val="0"/>
        <w:adjustRightInd w:val="0"/>
        <w:spacing w:after="0" w:line="240" w:lineRule="auto"/>
        <w:rPr>
          <w:rFonts w:ascii="CIDFont+F3" w:hAnsi="CIDFont+F3" w:cs="CIDFont+F3"/>
          <w:color w:val="000000"/>
          <w:sz w:val="15"/>
          <w:szCs w:val="15"/>
        </w:rPr>
      </w:pPr>
    </w:p>
    <w:p w14:paraId="6F8D8A2B" w14:textId="4235F90A" w:rsidR="00265C9A" w:rsidRPr="00293BFF" w:rsidRDefault="009A3283"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7.4. </w:t>
      </w:r>
      <w:r w:rsidR="00273A95" w:rsidRPr="00273A95">
        <w:rPr>
          <w:rFonts w:ascii="Arial" w:hAnsi="Arial" w:cs="Arial"/>
          <w:color w:val="F88D62"/>
          <w:sz w:val="19"/>
          <w:szCs w:val="19"/>
          <w:bdr w:val="single" w:sz="4" w:space="0" w:color="auto"/>
          <w:shd w:val="clear" w:color="auto" w:fill="DEEAF6" w:themeFill="accent1" w:themeFillTint="33"/>
        </w:rPr>
        <w:t>Liefermethoden</w:t>
      </w:r>
    </w:p>
    <w:p w14:paraId="1A2CC3A6" w14:textId="77777777" w:rsidR="009A3283" w:rsidRPr="009A3283" w:rsidRDefault="009A3283" w:rsidP="0035328A">
      <w:pPr>
        <w:autoSpaceDE w:val="0"/>
        <w:autoSpaceDN w:val="0"/>
        <w:adjustRightInd w:val="0"/>
        <w:spacing w:after="0" w:line="240" w:lineRule="auto"/>
        <w:rPr>
          <w:rFonts w:ascii="CIDFont+F3" w:hAnsi="CIDFont+F3" w:cs="CIDFont+F3"/>
          <w:color w:val="000000"/>
          <w:sz w:val="15"/>
          <w:szCs w:val="15"/>
        </w:rPr>
      </w:pPr>
    </w:p>
    <w:p w14:paraId="24432F5C" w14:textId="311D0544" w:rsidR="009A3283" w:rsidRPr="009A3283" w:rsidRDefault="009A3283" w:rsidP="0035328A">
      <w:pPr>
        <w:autoSpaceDE w:val="0"/>
        <w:autoSpaceDN w:val="0"/>
        <w:adjustRightInd w:val="0"/>
        <w:spacing w:after="0" w:line="240" w:lineRule="auto"/>
        <w:rPr>
          <w:rFonts w:ascii="CIDFont+F2" w:hAnsi="CIDFont+F2" w:cs="CIDFont+F2"/>
          <w:color w:val="0070C1"/>
          <w:sz w:val="15"/>
          <w:szCs w:val="15"/>
        </w:rPr>
      </w:pPr>
      <w:r w:rsidRPr="00293BFF">
        <w:rPr>
          <w:rFonts w:ascii="CIDFont+F2" w:hAnsi="CIDFont+F2" w:cs="CIDFont+F2"/>
          <w:color w:val="F88D62"/>
          <w:sz w:val="15"/>
          <w:szCs w:val="15"/>
        </w:rPr>
        <w:t xml:space="preserve">7.4.1 </w:t>
      </w:r>
      <w:r w:rsidR="00273A95" w:rsidRPr="00273A95">
        <w:rPr>
          <w:rFonts w:ascii="CIDFont+F2" w:hAnsi="CIDFont+F2" w:cs="CIDFont+F2"/>
          <w:color w:val="F88D62"/>
          <w:sz w:val="15"/>
          <w:szCs w:val="15"/>
        </w:rPr>
        <w:t>In gasförmiger Form</w:t>
      </w:r>
      <w:r w:rsidRPr="00293BFF">
        <w:rPr>
          <w:rFonts w:ascii="CIDFont+F2" w:hAnsi="CIDFont+F2" w:cs="CIDFont+F2"/>
          <w:color w:val="F88D62"/>
          <w:sz w:val="15"/>
          <w:szCs w:val="15"/>
        </w:rPr>
        <w:t>:</w:t>
      </w:r>
      <w:r w:rsidRPr="00293BFF">
        <w:rPr>
          <w:rFonts w:ascii="CIDFont+F2" w:hAnsi="CIDFont+F2" w:cs="CIDFont+F2"/>
          <w:color w:val="F88D62"/>
          <w:sz w:val="15"/>
          <w:szCs w:val="15"/>
        </w:rPr>
        <w:br/>
      </w:r>
    </w:p>
    <w:p w14:paraId="713DB548" w14:textId="2AA95D54" w:rsidR="009A3283" w:rsidRPr="00293BFF" w:rsidRDefault="009A3283" w:rsidP="0035328A">
      <w:pPr>
        <w:autoSpaceDE w:val="0"/>
        <w:autoSpaceDN w:val="0"/>
        <w:adjustRightInd w:val="0"/>
        <w:spacing w:after="0" w:line="240" w:lineRule="auto"/>
        <w:rPr>
          <w:rFonts w:ascii="CIDFont+F2" w:hAnsi="CIDFont+F2" w:cs="CIDFont+F2"/>
          <w:color w:val="F88D62"/>
          <w:sz w:val="15"/>
          <w:szCs w:val="15"/>
        </w:rPr>
      </w:pPr>
      <w:r w:rsidRPr="00293BFF">
        <w:rPr>
          <w:rFonts w:ascii="CIDFont+F2" w:hAnsi="CIDFont+F2" w:cs="CIDFont+F2"/>
          <w:color w:val="F88D62"/>
          <w:sz w:val="15"/>
          <w:szCs w:val="15"/>
        </w:rPr>
        <w:tab/>
        <w:t xml:space="preserve">7.4.1.1  : </w:t>
      </w:r>
      <w:r w:rsidR="00273A95" w:rsidRPr="00273A95">
        <w:rPr>
          <w:rFonts w:ascii="CIDFont+F2" w:hAnsi="CIDFont+F2" w:cs="CIDFont+F2"/>
          <w:color w:val="F88D62"/>
          <w:sz w:val="15"/>
          <w:szCs w:val="15"/>
        </w:rPr>
        <w:t>In Zylindern unter hohem Druck</w:t>
      </w:r>
      <w:r w:rsidRPr="00293BFF">
        <w:rPr>
          <w:rFonts w:ascii="CIDFont+F2" w:hAnsi="CIDFont+F2" w:cs="CIDFont+F2"/>
          <w:color w:val="F88D62"/>
          <w:sz w:val="15"/>
          <w:szCs w:val="15"/>
        </w:rPr>
        <w:t xml:space="preserve">: </w:t>
      </w:r>
    </w:p>
    <w:p w14:paraId="7ECEEE95" w14:textId="77777777" w:rsidR="009A3283" w:rsidRDefault="009A3283"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1812"/>
        <w:gridCol w:w="1812"/>
        <w:gridCol w:w="1812"/>
        <w:gridCol w:w="1813"/>
        <w:gridCol w:w="1813"/>
      </w:tblGrid>
      <w:tr w:rsidR="009A3283" w14:paraId="08FBC7FE" w14:textId="77777777" w:rsidTr="00597E2A">
        <w:tc>
          <w:tcPr>
            <w:tcW w:w="1812" w:type="dxa"/>
            <w:shd w:val="clear" w:color="auto" w:fill="F88D62"/>
          </w:tcPr>
          <w:p w14:paraId="53CDBD3A" w14:textId="3D68B7C3" w:rsidR="009A3283" w:rsidRDefault="00273A95" w:rsidP="009A3283">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INHALT</w:t>
            </w:r>
          </w:p>
        </w:tc>
        <w:tc>
          <w:tcPr>
            <w:tcW w:w="1812" w:type="dxa"/>
            <w:shd w:val="clear" w:color="auto" w:fill="F88D62"/>
          </w:tcPr>
          <w:p w14:paraId="16E12C32" w14:textId="63EA7411" w:rsidR="009A3283" w:rsidRDefault="00273A95" w:rsidP="009A3283">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DURCHMESSER (mm)</w:t>
            </w:r>
          </w:p>
        </w:tc>
        <w:tc>
          <w:tcPr>
            <w:tcW w:w="1812" w:type="dxa"/>
            <w:shd w:val="clear" w:color="auto" w:fill="F88D62"/>
          </w:tcPr>
          <w:p w14:paraId="576930A3" w14:textId="40F2697C" w:rsidR="009A3283" w:rsidRDefault="00273A95" w:rsidP="009A3283">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HÖHE (mm)</w:t>
            </w:r>
          </w:p>
        </w:tc>
        <w:tc>
          <w:tcPr>
            <w:tcW w:w="1813" w:type="dxa"/>
            <w:shd w:val="clear" w:color="auto" w:fill="F88D62"/>
          </w:tcPr>
          <w:p w14:paraId="797BB913" w14:textId="03B67C67" w:rsidR="009A3283" w:rsidRDefault="00273A95" w:rsidP="009A3283">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LEERGEWICHT</w:t>
            </w:r>
          </w:p>
        </w:tc>
        <w:tc>
          <w:tcPr>
            <w:tcW w:w="1813" w:type="dxa"/>
            <w:shd w:val="clear" w:color="auto" w:fill="F88D62"/>
          </w:tcPr>
          <w:p w14:paraId="1A780245" w14:textId="07414EE5" w:rsidR="009A3283" w:rsidRDefault="009A3283" w:rsidP="009A328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KG CO</w:t>
            </w:r>
            <w:r w:rsidRPr="009A3283">
              <w:rPr>
                <w:rFonts w:ascii="CIDFont+F3" w:hAnsi="CIDFont+F3" w:cs="CIDFont+F3"/>
                <w:color w:val="000000"/>
                <w:sz w:val="11"/>
                <w:szCs w:val="11"/>
              </w:rPr>
              <w:t>2</w:t>
            </w:r>
          </w:p>
        </w:tc>
      </w:tr>
      <w:tr w:rsidR="009A3283" w14:paraId="769884B4" w14:textId="77777777" w:rsidTr="009A3283">
        <w:tc>
          <w:tcPr>
            <w:tcW w:w="1812" w:type="dxa"/>
          </w:tcPr>
          <w:p w14:paraId="3E341438" w14:textId="653D1C0A"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50 L</w:t>
            </w:r>
            <w:r w:rsidR="00D52DE2">
              <w:rPr>
                <w:rFonts w:ascii="CIDFont+F3" w:hAnsi="CIDFont+F3" w:cs="CIDFont+F3"/>
                <w:color w:val="000000"/>
                <w:sz w:val="15"/>
                <w:szCs w:val="15"/>
              </w:rPr>
              <w:t xml:space="preserve"> *</w:t>
            </w:r>
          </w:p>
        </w:tc>
        <w:tc>
          <w:tcPr>
            <w:tcW w:w="1812" w:type="dxa"/>
          </w:tcPr>
          <w:p w14:paraId="6EF883FA" w14:textId="08FE42F2"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229</w:t>
            </w:r>
          </w:p>
        </w:tc>
        <w:tc>
          <w:tcPr>
            <w:tcW w:w="1812" w:type="dxa"/>
          </w:tcPr>
          <w:p w14:paraId="4EEC13A4" w14:textId="3E9A54E6"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1700</w:t>
            </w:r>
          </w:p>
        </w:tc>
        <w:tc>
          <w:tcPr>
            <w:tcW w:w="1813" w:type="dxa"/>
          </w:tcPr>
          <w:p w14:paraId="51BA644D" w14:textId="04F14678" w:rsidR="009A3283" w:rsidRDefault="00D26777"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67 Kg</w:t>
            </w:r>
          </w:p>
        </w:tc>
        <w:tc>
          <w:tcPr>
            <w:tcW w:w="1813" w:type="dxa"/>
          </w:tcPr>
          <w:p w14:paraId="76A6C31F" w14:textId="0B7718DD"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37.5</w:t>
            </w:r>
          </w:p>
        </w:tc>
      </w:tr>
      <w:tr w:rsidR="009A3283" w14:paraId="4117A017" w14:textId="77777777" w:rsidTr="009A3283">
        <w:tc>
          <w:tcPr>
            <w:tcW w:w="1812" w:type="dxa"/>
          </w:tcPr>
          <w:p w14:paraId="71926CC4" w14:textId="1213BB64"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27 L</w:t>
            </w:r>
            <w:r w:rsidR="00D52DE2">
              <w:rPr>
                <w:rFonts w:ascii="CIDFont+F3" w:hAnsi="CIDFont+F3" w:cs="CIDFont+F3"/>
                <w:color w:val="000000"/>
                <w:sz w:val="15"/>
                <w:szCs w:val="15"/>
              </w:rPr>
              <w:t xml:space="preserve"> *</w:t>
            </w:r>
          </w:p>
        </w:tc>
        <w:tc>
          <w:tcPr>
            <w:tcW w:w="1812" w:type="dxa"/>
          </w:tcPr>
          <w:p w14:paraId="19639E1B" w14:textId="43AFC795"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204</w:t>
            </w:r>
          </w:p>
        </w:tc>
        <w:tc>
          <w:tcPr>
            <w:tcW w:w="1812" w:type="dxa"/>
          </w:tcPr>
          <w:p w14:paraId="1DB531E0" w14:textId="4829B24E"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1250</w:t>
            </w:r>
          </w:p>
        </w:tc>
        <w:tc>
          <w:tcPr>
            <w:tcW w:w="1813" w:type="dxa"/>
          </w:tcPr>
          <w:p w14:paraId="4B471D77" w14:textId="3DA6AA2A"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45 Kg</w:t>
            </w:r>
          </w:p>
        </w:tc>
        <w:tc>
          <w:tcPr>
            <w:tcW w:w="1813" w:type="dxa"/>
          </w:tcPr>
          <w:p w14:paraId="024235D3" w14:textId="12E0503F"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w:t>
            </w:r>
          </w:p>
        </w:tc>
      </w:tr>
      <w:tr w:rsidR="009A3283" w14:paraId="0AB85779" w14:textId="77777777" w:rsidTr="009A3283">
        <w:tc>
          <w:tcPr>
            <w:tcW w:w="1812" w:type="dxa"/>
          </w:tcPr>
          <w:p w14:paraId="4265744A" w14:textId="4BB4908E"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13 L</w:t>
            </w:r>
          </w:p>
        </w:tc>
        <w:tc>
          <w:tcPr>
            <w:tcW w:w="1812" w:type="dxa"/>
          </w:tcPr>
          <w:p w14:paraId="492B14DF" w14:textId="4890E8F3"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204</w:t>
            </w:r>
          </w:p>
        </w:tc>
        <w:tc>
          <w:tcPr>
            <w:tcW w:w="1812" w:type="dxa"/>
          </w:tcPr>
          <w:p w14:paraId="14CC8EA0" w14:textId="2028F7C4"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700</w:t>
            </w:r>
          </w:p>
        </w:tc>
        <w:tc>
          <w:tcPr>
            <w:tcW w:w="1813" w:type="dxa"/>
          </w:tcPr>
          <w:p w14:paraId="06883AEA" w14:textId="25795FA6"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23 Kg</w:t>
            </w:r>
          </w:p>
        </w:tc>
        <w:tc>
          <w:tcPr>
            <w:tcW w:w="1813" w:type="dxa"/>
          </w:tcPr>
          <w:p w14:paraId="3348CB9F" w14:textId="7639AF7F"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w:t>
            </w:r>
          </w:p>
        </w:tc>
      </w:tr>
      <w:tr w:rsidR="009A3283" w14:paraId="7BC5EB81" w14:textId="77777777" w:rsidTr="009A3283">
        <w:tc>
          <w:tcPr>
            <w:tcW w:w="1812" w:type="dxa"/>
          </w:tcPr>
          <w:p w14:paraId="5D008616" w14:textId="224E49C6"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13 L</w:t>
            </w:r>
          </w:p>
        </w:tc>
        <w:tc>
          <w:tcPr>
            <w:tcW w:w="1812" w:type="dxa"/>
          </w:tcPr>
          <w:p w14:paraId="7824DE9E" w14:textId="633CC6B2"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397D516E" w14:textId="0DA3744C"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1200</w:t>
            </w:r>
          </w:p>
        </w:tc>
        <w:tc>
          <w:tcPr>
            <w:tcW w:w="1813" w:type="dxa"/>
          </w:tcPr>
          <w:p w14:paraId="17A9B085" w14:textId="2F13AE9E"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23 Kg</w:t>
            </w:r>
          </w:p>
        </w:tc>
        <w:tc>
          <w:tcPr>
            <w:tcW w:w="1813" w:type="dxa"/>
          </w:tcPr>
          <w:p w14:paraId="63E5A3B3" w14:textId="7153F7CC"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w:t>
            </w:r>
          </w:p>
        </w:tc>
      </w:tr>
      <w:tr w:rsidR="009A3283" w14:paraId="633188E1" w14:textId="77777777" w:rsidTr="009A3283">
        <w:tc>
          <w:tcPr>
            <w:tcW w:w="1812" w:type="dxa"/>
          </w:tcPr>
          <w:p w14:paraId="72E8C020" w14:textId="3FFFCFB9"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 L</w:t>
            </w:r>
          </w:p>
        </w:tc>
        <w:tc>
          <w:tcPr>
            <w:tcW w:w="1812" w:type="dxa"/>
          </w:tcPr>
          <w:p w14:paraId="661F8D06" w14:textId="21B4084A"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637213B1" w14:textId="21DF8566"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700</w:t>
            </w:r>
          </w:p>
        </w:tc>
        <w:tc>
          <w:tcPr>
            <w:tcW w:w="1813" w:type="dxa"/>
          </w:tcPr>
          <w:p w14:paraId="2A6A5873" w14:textId="235D709E"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12 Kg</w:t>
            </w:r>
          </w:p>
        </w:tc>
        <w:tc>
          <w:tcPr>
            <w:tcW w:w="1813" w:type="dxa"/>
          </w:tcPr>
          <w:p w14:paraId="4CD003E0" w14:textId="52B61991"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w:t>
            </w:r>
          </w:p>
        </w:tc>
      </w:tr>
      <w:tr w:rsidR="00D26777" w14:paraId="0757A05A" w14:textId="77777777" w:rsidTr="009A3283">
        <w:tc>
          <w:tcPr>
            <w:tcW w:w="1812" w:type="dxa"/>
          </w:tcPr>
          <w:p w14:paraId="27EEE9CA" w14:textId="725A68C4" w:rsidR="00D26777"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 L</w:t>
            </w:r>
          </w:p>
        </w:tc>
        <w:tc>
          <w:tcPr>
            <w:tcW w:w="1812" w:type="dxa"/>
          </w:tcPr>
          <w:p w14:paraId="138BB7DD" w14:textId="6D27E66F"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721945B7" w14:textId="2EC01328"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600</w:t>
            </w:r>
          </w:p>
        </w:tc>
        <w:tc>
          <w:tcPr>
            <w:tcW w:w="1813" w:type="dxa"/>
          </w:tcPr>
          <w:p w14:paraId="4E9472AB" w14:textId="6C44A7A5"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9 Kg</w:t>
            </w:r>
          </w:p>
        </w:tc>
        <w:tc>
          <w:tcPr>
            <w:tcW w:w="1813" w:type="dxa"/>
          </w:tcPr>
          <w:p w14:paraId="2FFFE742" w14:textId="20E0678B"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w:t>
            </w:r>
          </w:p>
        </w:tc>
      </w:tr>
      <w:tr w:rsidR="009A3283" w14:paraId="075781AD" w14:textId="77777777" w:rsidTr="009A3283">
        <w:tc>
          <w:tcPr>
            <w:tcW w:w="1812" w:type="dxa"/>
          </w:tcPr>
          <w:p w14:paraId="3278AA83" w14:textId="491B644C"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w:t>
            </w:r>
            <w:r w:rsidR="009A3283">
              <w:rPr>
                <w:rFonts w:ascii="CIDFont+F3" w:hAnsi="CIDFont+F3" w:cs="CIDFont+F3"/>
                <w:color w:val="000000"/>
                <w:sz w:val="15"/>
                <w:szCs w:val="15"/>
              </w:rPr>
              <w:t xml:space="preserve"> L</w:t>
            </w:r>
          </w:p>
        </w:tc>
        <w:tc>
          <w:tcPr>
            <w:tcW w:w="1812" w:type="dxa"/>
          </w:tcPr>
          <w:p w14:paraId="5A322A2C" w14:textId="16D2B08C" w:rsidR="009A3283" w:rsidRDefault="00935B92"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110</w:t>
            </w:r>
          </w:p>
        </w:tc>
        <w:tc>
          <w:tcPr>
            <w:tcW w:w="1812" w:type="dxa"/>
          </w:tcPr>
          <w:p w14:paraId="5188B7DE" w14:textId="4BB0A2E4"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480</w:t>
            </w:r>
          </w:p>
        </w:tc>
        <w:tc>
          <w:tcPr>
            <w:tcW w:w="1813" w:type="dxa"/>
          </w:tcPr>
          <w:p w14:paraId="0502B058" w14:textId="2C5AD26B" w:rsidR="009A3283" w:rsidRDefault="00D52DE2" w:rsidP="00935B92">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w:t>
            </w:r>
            <w:r w:rsidR="00935B92">
              <w:rPr>
                <w:rFonts w:ascii="CIDFont+F3" w:hAnsi="CIDFont+F3" w:cs="CIDFont+F3"/>
                <w:color w:val="000000"/>
                <w:sz w:val="15"/>
                <w:szCs w:val="15"/>
              </w:rPr>
              <w:t>7</w:t>
            </w:r>
            <w:r>
              <w:rPr>
                <w:rFonts w:ascii="CIDFont+F3" w:hAnsi="CIDFont+F3" w:cs="CIDFont+F3"/>
                <w:color w:val="000000"/>
                <w:sz w:val="15"/>
                <w:szCs w:val="15"/>
              </w:rPr>
              <w:t xml:space="preserve"> Kg</w:t>
            </w:r>
          </w:p>
        </w:tc>
        <w:tc>
          <w:tcPr>
            <w:tcW w:w="1813" w:type="dxa"/>
          </w:tcPr>
          <w:p w14:paraId="5333DAA3" w14:textId="108906F2"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p>
        </w:tc>
      </w:tr>
      <w:tr w:rsidR="00D26777" w14:paraId="72C3CBA9" w14:textId="77777777" w:rsidTr="009A3283">
        <w:tc>
          <w:tcPr>
            <w:tcW w:w="1812" w:type="dxa"/>
          </w:tcPr>
          <w:p w14:paraId="649724E3" w14:textId="6C0AFF25"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w:t>
            </w:r>
            <w:r w:rsidR="00D52DE2">
              <w:rPr>
                <w:rFonts w:ascii="CIDFont+F3" w:hAnsi="CIDFont+F3" w:cs="CIDFont+F3"/>
                <w:color w:val="000000"/>
                <w:sz w:val="15"/>
                <w:szCs w:val="15"/>
              </w:rPr>
              <w:t xml:space="preserve"> L</w:t>
            </w:r>
          </w:p>
        </w:tc>
        <w:tc>
          <w:tcPr>
            <w:tcW w:w="1812" w:type="dxa"/>
          </w:tcPr>
          <w:p w14:paraId="156EF501" w14:textId="61F4A395" w:rsidR="00D26777" w:rsidRDefault="00935B92"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100</w:t>
            </w:r>
          </w:p>
        </w:tc>
        <w:tc>
          <w:tcPr>
            <w:tcW w:w="1812" w:type="dxa"/>
          </w:tcPr>
          <w:p w14:paraId="5CB9E75A" w14:textId="62593F59"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570</w:t>
            </w:r>
          </w:p>
        </w:tc>
        <w:tc>
          <w:tcPr>
            <w:tcW w:w="1813" w:type="dxa"/>
          </w:tcPr>
          <w:p w14:paraId="62ED462E" w14:textId="73D08AB4"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6 Kg</w:t>
            </w:r>
          </w:p>
        </w:tc>
        <w:tc>
          <w:tcPr>
            <w:tcW w:w="1813" w:type="dxa"/>
          </w:tcPr>
          <w:p w14:paraId="43AA2E6C" w14:textId="52DAEFEA"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p>
        </w:tc>
      </w:tr>
      <w:tr w:rsidR="00D26777" w14:paraId="292655D9" w14:textId="77777777" w:rsidTr="009A3283">
        <w:tc>
          <w:tcPr>
            <w:tcW w:w="1812" w:type="dxa"/>
          </w:tcPr>
          <w:p w14:paraId="7A0B24F3" w14:textId="3432C4E4"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r w:rsidR="00D52DE2">
              <w:rPr>
                <w:rFonts w:ascii="CIDFont+F3" w:hAnsi="CIDFont+F3" w:cs="CIDFont+F3"/>
                <w:color w:val="000000"/>
                <w:sz w:val="15"/>
                <w:szCs w:val="15"/>
              </w:rPr>
              <w:t xml:space="preserve"> L</w:t>
            </w:r>
          </w:p>
        </w:tc>
        <w:tc>
          <w:tcPr>
            <w:tcW w:w="1812" w:type="dxa"/>
          </w:tcPr>
          <w:p w14:paraId="189577E4" w14:textId="22661D65"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100</w:t>
            </w:r>
          </w:p>
        </w:tc>
        <w:tc>
          <w:tcPr>
            <w:tcW w:w="1812" w:type="dxa"/>
          </w:tcPr>
          <w:p w14:paraId="392511D0" w14:textId="428264DD"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460</w:t>
            </w:r>
          </w:p>
        </w:tc>
        <w:tc>
          <w:tcPr>
            <w:tcW w:w="1813" w:type="dxa"/>
          </w:tcPr>
          <w:p w14:paraId="5E2923F0" w14:textId="5BAE3DD8"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2.5 Kg</w:t>
            </w:r>
          </w:p>
        </w:tc>
        <w:tc>
          <w:tcPr>
            <w:tcW w:w="1813" w:type="dxa"/>
          </w:tcPr>
          <w:p w14:paraId="6B54A40C" w14:textId="468780C7"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1.5</w:t>
            </w:r>
          </w:p>
        </w:tc>
      </w:tr>
      <w:tr w:rsidR="00D26777" w14:paraId="09844BCC" w14:textId="77777777" w:rsidTr="009A3283">
        <w:tc>
          <w:tcPr>
            <w:tcW w:w="1812" w:type="dxa"/>
          </w:tcPr>
          <w:p w14:paraId="09402039" w14:textId="61DD73CA"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r w:rsidR="00D52DE2">
              <w:rPr>
                <w:rFonts w:ascii="CIDFont+F3" w:hAnsi="CIDFont+F3" w:cs="CIDFont+F3"/>
                <w:color w:val="000000"/>
                <w:sz w:val="15"/>
                <w:szCs w:val="15"/>
              </w:rPr>
              <w:t xml:space="preserve"> L</w:t>
            </w:r>
          </w:p>
        </w:tc>
        <w:tc>
          <w:tcPr>
            <w:tcW w:w="1812" w:type="dxa"/>
          </w:tcPr>
          <w:p w14:paraId="7C20F136" w14:textId="57642F0E"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90</w:t>
            </w:r>
          </w:p>
        </w:tc>
        <w:tc>
          <w:tcPr>
            <w:tcW w:w="1812" w:type="dxa"/>
          </w:tcPr>
          <w:p w14:paraId="16D2A1E6" w14:textId="396E00FB"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410</w:t>
            </w:r>
          </w:p>
        </w:tc>
        <w:tc>
          <w:tcPr>
            <w:tcW w:w="1813" w:type="dxa"/>
          </w:tcPr>
          <w:p w14:paraId="2999C302" w14:textId="7E31F9D4"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1.5 Kg</w:t>
            </w:r>
          </w:p>
        </w:tc>
        <w:tc>
          <w:tcPr>
            <w:tcW w:w="1813" w:type="dxa"/>
          </w:tcPr>
          <w:p w14:paraId="0ADADE06" w14:textId="5E4A3D97"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p>
        </w:tc>
      </w:tr>
      <w:tr w:rsidR="00935B92" w14:paraId="41182EA7" w14:textId="77777777" w:rsidTr="009A3283">
        <w:tc>
          <w:tcPr>
            <w:tcW w:w="1812" w:type="dxa"/>
          </w:tcPr>
          <w:p w14:paraId="497D1BE2" w14:textId="5F6DE6E3"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0.5 L</w:t>
            </w:r>
          </w:p>
        </w:tc>
        <w:tc>
          <w:tcPr>
            <w:tcW w:w="1812" w:type="dxa"/>
          </w:tcPr>
          <w:p w14:paraId="5FA377F4" w14:textId="6129A232"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w:t>
            </w:r>
          </w:p>
        </w:tc>
        <w:tc>
          <w:tcPr>
            <w:tcW w:w="1812" w:type="dxa"/>
          </w:tcPr>
          <w:p w14:paraId="1D3DB717" w14:textId="154037ED"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400</w:t>
            </w:r>
          </w:p>
        </w:tc>
        <w:tc>
          <w:tcPr>
            <w:tcW w:w="1813" w:type="dxa"/>
          </w:tcPr>
          <w:p w14:paraId="63A5B2F6" w14:textId="321DFEAB" w:rsidR="00935B92"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1 Kg</w:t>
            </w:r>
          </w:p>
        </w:tc>
        <w:tc>
          <w:tcPr>
            <w:tcW w:w="1813" w:type="dxa"/>
          </w:tcPr>
          <w:p w14:paraId="66CF7DC0" w14:textId="43BFA18A"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0.5</w:t>
            </w:r>
          </w:p>
        </w:tc>
      </w:tr>
      <w:tr w:rsidR="00D52DE2" w14:paraId="695B97CA" w14:textId="77777777" w:rsidTr="00935B92">
        <w:tc>
          <w:tcPr>
            <w:tcW w:w="9062" w:type="dxa"/>
            <w:gridSpan w:val="5"/>
          </w:tcPr>
          <w:p w14:paraId="65D2F706" w14:textId="0EB8D415" w:rsidR="00D52DE2" w:rsidRPr="00D52DE2" w:rsidRDefault="00D52DE2" w:rsidP="00D52DE2">
            <w:pPr>
              <w:autoSpaceDE w:val="0"/>
              <w:autoSpaceDN w:val="0"/>
              <w:adjustRightInd w:val="0"/>
              <w:rPr>
                <w:rFonts w:ascii="CIDFont+F3" w:hAnsi="CIDFont+F3" w:cs="CIDFont+F3"/>
                <w:color w:val="000000"/>
                <w:sz w:val="15"/>
                <w:szCs w:val="15"/>
              </w:rPr>
            </w:pPr>
            <w:r w:rsidRPr="00D52DE2">
              <w:rPr>
                <w:rFonts w:ascii="CIDFont+F3" w:hAnsi="CIDFont+F3" w:cs="CIDFont+F3"/>
                <w:color w:val="000000"/>
                <w:sz w:val="15"/>
                <w:szCs w:val="15"/>
              </w:rPr>
              <w:t>*</w:t>
            </w:r>
            <w:r>
              <w:rPr>
                <w:rFonts w:ascii="CIDFont+F3" w:hAnsi="CIDFont+F3" w:cs="CIDFont+F3"/>
                <w:color w:val="000000"/>
                <w:sz w:val="15"/>
                <w:szCs w:val="15"/>
              </w:rPr>
              <w:t xml:space="preserve"> </w:t>
            </w:r>
            <w:r w:rsidR="00273A95" w:rsidRPr="00273A95">
              <w:rPr>
                <w:rFonts w:ascii="CIDFont+F3" w:hAnsi="CIDFont+F3" w:cs="CIDFont+F3"/>
                <w:color w:val="000000"/>
                <w:sz w:val="15"/>
                <w:szCs w:val="15"/>
              </w:rPr>
              <w:t>Auch mit Steigrohr zur Flüssigkeitsentnahme erhältlich (gekennzeichnet durch die rote Linie auf dem zylindrischen Teil und den Buchstaben P auf der Karniese)</w:t>
            </w:r>
          </w:p>
        </w:tc>
      </w:tr>
    </w:tbl>
    <w:p w14:paraId="1A4BB699" w14:textId="77777777" w:rsidR="009A3283" w:rsidRDefault="009A3283" w:rsidP="0035328A">
      <w:pPr>
        <w:autoSpaceDE w:val="0"/>
        <w:autoSpaceDN w:val="0"/>
        <w:adjustRightInd w:val="0"/>
        <w:spacing w:after="0" w:line="240" w:lineRule="auto"/>
        <w:rPr>
          <w:rFonts w:ascii="CIDFont+F3" w:hAnsi="CIDFont+F3" w:cs="CIDFont+F3"/>
          <w:color w:val="000000"/>
          <w:sz w:val="15"/>
          <w:szCs w:val="15"/>
        </w:rPr>
      </w:pPr>
    </w:p>
    <w:p w14:paraId="01F9E188" w14:textId="77777777" w:rsidR="007F2086" w:rsidRDefault="007F2086" w:rsidP="0035328A">
      <w:pPr>
        <w:autoSpaceDE w:val="0"/>
        <w:autoSpaceDN w:val="0"/>
        <w:adjustRightInd w:val="0"/>
        <w:spacing w:after="0" w:line="240" w:lineRule="auto"/>
        <w:rPr>
          <w:rFonts w:ascii="CIDFont+F3" w:hAnsi="CIDFont+F3" w:cs="CIDFont+F3"/>
          <w:color w:val="000000"/>
          <w:sz w:val="15"/>
          <w:szCs w:val="15"/>
        </w:rPr>
      </w:pPr>
    </w:p>
    <w:p w14:paraId="7449E7FB" w14:textId="6719E34D" w:rsidR="009A3283" w:rsidRPr="00597E2A" w:rsidRDefault="00105F2B"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ab/>
        <w:t xml:space="preserve">7.4.1.2: </w:t>
      </w:r>
      <w:r w:rsidR="00273A95" w:rsidRPr="00273A95">
        <w:rPr>
          <w:rFonts w:ascii="CIDFont+F2" w:hAnsi="CIDFont+F2" w:cs="CIDFont+F2"/>
          <w:color w:val="F88D62"/>
          <w:sz w:val="15"/>
          <w:szCs w:val="15"/>
        </w:rPr>
        <w:t>In Flaschenbündeln</w:t>
      </w:r>
      <w:r w:rsidRPr="00597E2A">
        <w:rPr>
          <w:rFonts w:ascii="CIDFont+F2" w:hAnsi="CIDFont+F2" w:cs="CIDFont+F2"/>
          <w:color w:val="F88D62"/>
          <w:sz w:val="15"/>
          <w:szCs w:val="15"/>
        </w:rPr>
        <w:t xml:space="preserve">: </w:t>
      </w:r>
    </w:p>
    <w:p w14:paraId="678F6327" w14:textId="77777777" w:rsidR="00105F2B" w:rsidRDefault="00105F2B"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1812"/>
        <w:gridCol w:w="1812"/>
        <w:gridCol w:w="1812"/>
        <w:gridCol w:w="1813"/>
        <w:gridCol w:w="1813"/>
      </w:tblGrid>
      <w:tr w:rsidR="007F2086" w14:paraId="41931B9D" w14:textId="77777777" w:rsidTr="0049206C">
        <w:tc>
          <w:tcPr>
            <w:tcW w:w="1812" w:type="dxa"/>
            <w:shd w:val="clear" w:color="auto" w:fill="F88D62"/>
          </w:tcPr>
          <w:p w14:paraId="58A5B515" w14:textId="3836A347" w:rsidR="007F2086" w:rsidRDefault="00273A95" w:rsidP="007F2086">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VOLUMEN</w:t>
            </w:r>
          </w:p>
        </w:tc>
        <w:tc>
          <w:tcPr>
            <w:tcW w:w="1812" w:type="dxa"/>
            <w:shd w:val="clear" w:color="auto" w:fill="F88D62"/>
          </w:tcPr>
          <w:p w14:paraId="6820DBAA" w14:textId="0D33E090" w:rsidR="007F2086" w:rsidRDefault="00273A95" w:rsidP="007F2086">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GRÖSSE (m)</w:t>
            </w:r>
          </w:p>
        </w:tc>
        <w:tc>
          <w:tcPr>
            <w:tcW w:w="1812" w:type="dxa"/>
            <w:shd w:val="clear" w:color="auto" w:fill="F88D62"/>
          </w:tcPr>
          <w:p w14:paraId="4F97FE52" w14:textId="5EE3F9DB" w:rsidR="007F2086" w:rsidRDefault="00273A95" w:rsidP="007F2086">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HÖHE (m)</w:t>
            </w:r>
          </w:p>
        </w:tc>
        <w:tc>
          <w:tcPr>
            <w:tcW w:w="1813" w:type="dxa"/>
            <w:shd w:val="clear" w:color="auto" w:fill="F88D62"/>
          </w:tcPr>
          <w:p w14:paraId="15046968" w14:textId="6B2F0759" w:rsidR="007F2086" w:rsidRDefault="00273A95" w:rsidP="007F2086">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LEERGEWICHT (Kg)</w:t>
            </w:r>
          </w:p>
        </w:tc>
        <w:tc>
          <w:tcPr>
            <w:tcW w:w="1813" w:type="dxa"/>
            <w:shd w:val="clear" w:color="auto" w:fill="F88D62"/>
          </w:tcPr>
          <w:p w14:paraId="654C778C" w14:textId="13A6376D" w:rsidR="007F2086" w:rsidRDefault="00273A95" w:rsidP="007F2086">
            <w:pPr>
              <w:autoSpaceDE w:val="0"/>
              <w:autoSpaceDN w:val="0"/>
              <w:adjustRightInd w:val="0"/>
              <w:jc w:val="center"/>
              <w:rPr>
                <w:rFonts w:ascii="CIDFont+F3" w:hAnsi="CIDFont+F3" w:cs="CIDFont+F3"/>
                <w:color w:val="000000"/>
                <w:sz w:val="15"/>
                <w:szCs w:val="15"/>
              </w:rPr>
            </w:pPr>
            <w:r w:rsidRPr="00273A95">
              <w:rPr>
                <w:rFonts w:ascii="CIDFont+F3" w:hAnsi="CIDFont+F3" w:cs="CIDFont+F3"/>
                <w:color w:val="000000"/>
                <w:sz w:val="15"/>
                <w:szCs w:val="15"/>
              </w:rPr>
              <w:t>VOLUMEN CO2 (Kg)</w:t>
            </w:r>
          </w:p>
        </w:tc>
      </w:tr>
      <w:tr w:rsidR="007F2086" w14:paraId="664B919D" w14:textId="77777777" w:rsidTr="007F2086">
        <w:tc>
          <w:tcPr>
            <w:tcW w:w="1812" w:type="dxa"/>
          </w:tcPr>
          <w:p w14:paraId="7A07EC3A" w14:textId="3AF8F36A" w:rsidR="007F2086" w:rsidRDefault="007F2086"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r w:rsidR="00935B92">
              <w:rPr>
                <w:rFonts w:ascii="CIDFont+F3" w:hAnsi="CIDFont+F3" w:cs="CIDFont+F3"/>
                <w:color w:val="000000"/>
                <w:sz w:val="15"/>
                <w:szCs w:val="15"/>
              </w:rPr>
              <w:t>6</w:t>
            </w:r>
            <w:r>
              <w:rPr>
                <w:rFonts w:ascii="CIDFont+F3" w:hAnsi="CIDFont+F3" w:cs="CIDFont+F3"/>
                <w:color w:val="000000"/>
                <w:sz w:val="15"/>
                <w:szCs w:val="15"/>
              </w:rPr>
              <w:t>x 50 L</w:t>
            </w:r>
          </w:p>
        </w:tc>
        <w:tc>
          <w:tcPr>
            <w:tcW w:w="1812" w:type="dxa"/>
          </w:tcPr>
          <w:p w14:paraId="1CFE72AC" w14:textId="256CC86F" w:rsidR="007F2086" w:rsidRDefault="007F2086"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 xml:space="preserve">1,05 x </w:t>
            </w:r>
            <w:r w:rsidR="00935B92">
              <w:rPr>
                <w:rFonts w:ascii="CIDFont+F3" w:hAnsi="CIDFont+F3" w:cs="CIDFont+F3"/>
                <w:color w:val="000000"/>
                <w:sz w:val="15"/>
                <w:szCs w:val="15"/>
              </w:rPr>
              <w:t>1,05</w:t>
            </w:r>
          </w:p>
        </w:tc>
        <w:tc>
          <w:tcPr>
            <w:tcW w:w="1812" w:type="dxa"/>
          </w:tcPr>
          <w:p w14:paraId="6881DEDD" w14:textId="4AE407D6" w:rsidR="007F2086" w:rsidRDefault="00513A17" w:rsidP="00513A17">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2,10</w:t>
            </w:r>
          </w:p>
        </w:tc>
        <w:tc>
          <w:tcPr>
            <w:tcW w:w="1813" w:type="dxa"/>
          </w:tcPr>
          <w:p w14:paraId="594FAED5" w14:textId="0656EF1D" w:rsidR="007F2086" w:rsidRDefault="007F2086" w:rsidP="00513A17">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r w:rsidR="00513A17">
              <w:rPr>
                <w:rFonts w:ascii="CIDFont+F3" w:hAnsi="CIDFont+F3" w:cs="CIDFont+F3"/>
                <w:color w:val="000000"/>
                <w:sz w:val="15"/>
                <w:szCs w:val="15"/>
              </w:rPr>
              <w:t>50</w:t>
            </w:r>
            <w:r>
              <w:rPr>
                <w:rFonts w:ascii="CIDFont+F3" w:hAnsi="CIDFont+F3" w:cs="CIDFont+F3"/>
                <w:color w:val="000000"/>
                <w:sz w:val="15"/>
                <w:szCs w:val="15"/>
              </w:rPr>
              <w:t>0</w:t>
            </w:r>
          </w:p>
        </w:tc>
        <w:tc>
          <w:tcPr>
            <w:tcW w:w="1813" w:type="dxa"/>
          </w:tcPr>
          <w:p w14:paraId="60F30675" w14:textId="709614F3" w:rsidR="007F2086" w:rsidRDefault="00513A17" w:rsidP="007F2086">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600</w:t>
            </w:r>
          </w:p>
        </w:tc>
      </w:tr>
    </w:tbl>
    <w:p w14:paraId="4F3D0970" w14:textId="77777777" w:rsidR="00105F2B" w:rsidRDefault="00105F2B" w:rsidP="0035328A">
      <w:pPr>
        <w:autoSpaceDE w:val="0"/>
        <w:autoSpaceDN w:val="0"/>
        <w:adjustRightInd w:val="0"/>
        <w:spacing w:after="0" w:line="240" w:lineRule="auto"/>
        <w:rPr>
          <w:rFonts w:ascii="CIDFont+F3" w:hAnsi="CIDFont+F3" w:cs="CIDFont+F3"/>
          <w:color w:val="000000"/>
          <w:sz w:val="15"/>
          <w:szCs w:val="15"/>
        </w:rPr>
      </w:pPr>
    </w:p>
    <w:p w14:paraId="38C7139F" w14:textId="4C6A4515" w:rsidR="007F2086" w:rsidRPr="00597E2A" w:rsidRDefault="007F2086"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7.4.2 </w:t>
      </w:r>
      <w:r w:rsidR="00273A95" w:rsidRPr="00273A95">
        <w:rPr>
          <w:rFonts w:ascii="CIDFont+F2" w:hAnsi="CIDFont+F2" w:cs="CIDFont+F2"/>
          <w:color w:val="F88D62"/>
          <w:sz w:val="15"/>
          <w:szCs w:val="15"/>
        </w:rPr>
        <w:t>In flüssiger, tiefgekühlter Form</w:t>
      </w:r>
      <w:r w:rsidRPr="00597E2A">
        <w:rPr>
          <w:rFonts w:ascii="CIDFont+F2" w:hAnsi="CIDFont+F2" w:cs="CIDFont+F2"/>
          <w:color w:val="F88D62"/>
          <w:sz w:val="15"/>
          <w:szCs w:val="15"/>
        </w:rPr>
        <w:t xml:space="preserve">: </w:t>
      </w:r>
    </w:p>
    <w:p w14:paraId="3DB153DF" w14:textId="77777777" w:rsidR="007F2086" w:rsidRDefault="007F2086" w:rsidP="0035328A">
      <w:pPr>
        <w:autoSpaceDE w:val="0"/>
        <w:autoSpaceDN w:val="0"/>
        <w:adjustRightInd w:val="0"/>
        <w:spacing w:after="0" w:line="240" w:lineRule="auto"/>
        <w:rPr>
          <w:rFonts w:ascii="CIDFont+F3" w:hAnsi="CIDFont+F3" w:cs="CIDFont+F3"/>
          <w:color w:val="000000"/>
          <w:sz w:val="15"/>
          <w:szCs w:val="15"/>
        </w:rPr>
      </w:pPr>
    </w:p>
    <w:p w14:paraId="0E14F253" w14:textId="77777777" w:rsidR="00273A95" w:rsidRPr="00273A95" w:rsidRDefault="00273A95" w:rsidP="00273A95">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Verpackung</w:t>
      </w:r>
      <w:r w:rsidR="007F2086">
        <w:rPr>
          <w:rFonts w:ascii="CIDFont+F3" w:hAnsi="CIDFont+F3" w:cs="CIDFont+F3"/>
          <w:color w:val="000000"/>
          <w:sz w:val="15"/>
          <w:szCs w:val="15"/>
        </w:rPr>
        <w:tab/>
      </w:r>
      <w:r w:rsidR="007F2086">
        <w:rPr>
          <w:rFonts w:ascii="CIDFont+F3" w:hAnsi="CIDFont+F3" w:cs="CIDFont+F3"/>
          <w:color w:val="000000"/>
          <w:sz w:val="15"/>
          <w:szCs w:val="15"/>
        </w:rPr>
        <w:tab/>
      </w:r>
      <w:r w:rsidR="007F2086">
        <w:rPr>
          <w:rFonts w:ascii="CIDFont+F3" w:hAnsi="CIDFont+F3" w:cs="CIDFont+F3"/>
          <w:color w:val="000000"/>
          <w:sz w:val="15"/>
          <w:szCs w:val="15"/>
        </w:rPr>
        <w:tab/>
      </w:r>
      <w:r w:rsidR="007F2086">
        <w:rPr>
          <w:rFonts w:ascii="CIDFont+F3" w:hAnsi="CIDFont+F3" w:cs="CIDFont+F3"/>
          <w:color w:val="000000"/>
          <w:sz w:val="15"/>
          <w:szCs w:val="15"/>
        </w:rPr>
        <w:tab/>
      </w:r>
      <w:r w:rsidRPr="00273A95">
        <w:rPr>
          <w:rFonts w:ascii="CIDFont+F3" w:hAnsi="CIDFont+F3" w:cs="CIDFont+F3"/>
          <w:color w:val="000000"/>
          <w:sz w:val="15"/>
          <w:szCs w:val="15"/>
        </w:rPr>
        <w:t>Vakuumisolierte Tanks/Container (Dokumentation auf Anfrage) 15 bar/-25 °C</w:t>
      </w:r>
    </w:p>
    <w:p w14:paraId="54A11FC3" w14:textId="77777777" w:rsidR="00273A95" w:rsidRPr="00273A95" w:rsidRDefault="00273A95" w:rsidP="00273A95">
      <w:pPr>
        <w:autoSpaceDE w:val="0"/>
        <w:autoSpaceDN w:val="0"/>
        <w:adjustRightInd w:val="0"/>
        <w:spacing w:after="0" w:line="240" w:lineRule="auto"/>
        <w:ind w:left="2832" w:firstLine="708"/>
        <w:rPr>
          <w:rFonts w:ascii="CIDFont+F3" w:hAnsi="CIDFont+F3" w:cs="CIDFont+F3"/>
          <w:color w:val="000000"/>
          <w:sz w:val="15"/>
          <w:szCs w:val="15"/>
          <w:lang w:val="en-GB"/>
        </w:rPr>
      </w:pPr>
      <w:r w:rsidRPr="00273A95">
        <w:rPr>
          <w:rFonts w:ascii="CIDFont+F3" w:hAnsi="CIDFont+F3" w:cs="CIDFont+F3"/>
          <w:color w:val="000000"/>
          <w:sz w:val="15"/>
          <w:szCs w:val="15"/>
          <w:lang w:val="en-GB"/>
        </w:rPr>
        <w:t>Ladetanks 645 l</w:t>
      </w:r>
    </w:p>
    <w:p w14:paraId="444C4BDD" w14:textId="77777777" w:rsidR="00273A95" w:rsidRPr="00273A95" w:rsidRDefault="00273A95" w:rsidP="00273A95">
      <w:pPr>
        <w:autoSpaceDE w:val="0"/>
        <w:autoSpaceDN w:val="0"/>
        <w:adjustRightInd w:val="0"/>
        <w:spacing w:after="0" w:line="240" w:lineRule="auto"/>
        <w:ind w:left="3540"/>
        <w:rPr>
          <w:rFonts w:ascii="CIDFont+F3" w:hAnsi="CIDFont+F3" w:cs="CIDFont+F3"/>
          <w:color w:val="000000"/>
          <w:sz w:val="15"/>
          <w:szCs w:val="15"/>
          <w:lang w:val="en-GB"/>
        </w:rPr>
      </w:pPr>
      <w:r w:rsidRPr="00273A95">
        <w:rPr>
          <w:rFonts w:ascii="CIDFont+F3" w:hAnsi="CIDFont+F3" w:cs="CIDFont+F3"/>
          <w:color w:val="000000"/>
          <w:sz w:val="15"/>
          <w:szCs w:val="15"/>
          <w:lang w:val="en-GB"/>
        </w:rPr>
        <w:t>Tankwagen/Container</w:t>
      </w:r>
    </w:p>
    <w:p w14:paraId="3E0736D3" w14:textId="77777777" w:rsidR="00273A95" w:rsidRPr="00273A95" w:rsidRDefault="00273A95" w:rsidP="00273A95">
      <w:pPr>
        <w:autoSpaceDE w:val="0"/>
        <w:autoSpaceDN w:val="0"/>
        <w:adjustRightInd w:val="0"/>
        <w:spacing w:after="0" w:line="240" w:lineRule="auto"/>
        <w:ind w:left="3540"/>
        <w:rPr>
          <w:rFonts w:ascii="CIDFont+F3" w:hAnsi="CIDFont+F3" w:cs="CIDFont+F3"/>
          <w:color w:val="000000"/>
          <w:sz w:val="15"/>
          <w:szCs w:val="15"/>
          <w:lang w:val="en-GB"/>
        </w:rPr>
      </w:pPr>
      <w:r w:rsidRPr="00273A95">
        <w:rPr>
          <w:rFonts w:ascii="CIDFont+F3" w:hAnsi="CIDFont+F3" w:cs="CIDFont+F3"/>
          <w:color w:val="000000"/>
          <w:sz w:val="15"/>
          <w:szCs w:val="15"/>
          <w:lang w:val="en-GB"/>
        </w:rPr>
        <w:t>Hochdruckbehälter: 2300 kg</w:t>
      </w:r>
    </w:p>
    <w:p w14:paraId="4BC32B30" w14:textId="35CF18D1" w:rsidR="003156E4" w:rsidRPr="00273A95" w:rsidRDefault="00273A95" w:rsidP="00273A95">
      <w:pPr>
        <w:autoSpaceDE w:val="0"/>
        <w:autoSpaceDN w:val="0"/>
        <w:adjustRightInd w:val="0"/>
        <w:spacing w:after="0" w:line="240" w:lineRule="auto"/>
        <w:ind w:left="3540"/>
        <w:rPr>
          <w:rFonts w:ascii="CIDFont+F3" w:hAnsi="CIDFont+F3" w:cs="CIDFont+F3"/>
          <w:color w:val="000000"/>
          <w:sz w:val="15"/>
          <w:szCs w:val="15"/>
          <w:lang w:val="en-GB"/>
        </w:rPr>
      </w:pPr>
      <w:r w:rsidRPr="00273A95">
        <w:rPr>
          <w:rFonts w:ascii="CIDFont+F3" w:hAnsi="CIDFont+F3" w:cs="CIDFont+F3"/>
          <w:color w:val="000000"/>
          <w:sz w:val="15"/>
          <w:szCs w:val="15"/>
          <w:lang w:val="en-GB"/>
        </w:rPr>
        <w:t>Dewargefäße</w:t>
      </w:r>
    </w:p>
    <w:p w14:paraId="0DF190C3" w14:textId="2E4BDF57" w:rsidR="003156E4" w:rsidRPr="00273A95" w:rsidRDefault="003156E4" w:rsidP="0035328A">
      <w:pPr>
        <w:autoSpaceDE w:val="0"/>
        <w:autoSpaceDN w:val="0"/>
        <w:adjustRightInd w:val="0"/>
        <w:spacing w:after="0" w:line="240" w:lineRule="auto"/>
        <w:rPr>
          <w:rFonts w:ascii="CIDFont+F2" w:hAnsi="CIDFont+F2" w:cs="CIDFont+F2"/>
          <w:color w:val="F88D62"/>
          <w:sz w:val="15"/>
          <w:szCs w:val="15"/>
          <w:lang w:val="en-GB"/>
        </w:rPr>
      </w:pPr>
      <w:r w:rsidRPr="00273A95">
        <w:rPr>
          <w:rFonts w:ascii="CIDFont+F2" w:hAnsi="CIDFont+F2" w:cs="CIDFont+F2"/>
          <w:color w:val="F88D62"/>
          <w:sz w:val="15"/>
          <w:szCs w:val="15"/>
          <w:lang w:val="en-GB"/>
        </w:rPr>
        <w:t xml:space="preserve">7.4.3 </w:t>
      </w:r>
      <w:r w:rsidR="00273A95" w:rsidRPr="00273A95">
        <w:rPr>
          <w:rFonts w:ascii="CIDFont+F2" w:hAnsi="CIDFont+F2" w:cs="CIDFont+F2"/>
          <w:color w:val="F88D62"/>
          <w:sz w:val="15"/>
          <w:szCs w:val="15"/>
          <w:lang w:val="en-GB"/>
        </w:rPr>
        <w:t>CO2 als Feedgas</w:t>
      </w:r>
      <w:r w:rsidRPr="00273A95">
        <w:rPr>
          <w:rFonts w:ascii="CIDFont+F2" w:hAnsi="CIDFont+F2" w:cs="CIDFont+F2"/>
          <w:color w:val="F88D62"/>
          <w:sz w:val="15"/>
          <w:szCs w:val="15"/>
          <w:lang w:val="en-GB"/>
        </w:rPr>
        <w:t xml:space="preserve">: </w:t>
      </w:r>
    </w:p>
    <w:p w14:paraId="6ABD9376" w14:textId="77777777" w:rsidR="003156E4" w:rsidRPr="00273A95" w:rsidRDefault="003156E4" w:rsidP="0035328A">
      <w:pPr>
        <w:autoSpaceDE w:val="0"/>
        <w:autoSpaceDN w:val="0"/>
        <w:adjustRightInd w:val="0"/>
        <w:spacing w:after="0" w:line="240" w:lineRule="auto"/>
        <w:rPr>
          <w:rFonts w:ascii="CIDFont+F3" w:hAnsi="CIDFont+F3" w:cs="CIDFont+F3"/>
          <w:color w:val="000000"/>
          <w:sz w:val="15"/>
          <w:szCs w:val="15"/>
          <w:lang w:val="en-GB"/>
        </w:rPr>
      </w:pPr>
    </w:p>
    <w:p w14:paraId="341D46E4" w14:textId="2CF4E5B5" w:rsidR="003156E4"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Entspricht EU231/2012, HACCP-System, E-Nummer: E290, Lebensmittelqualität: Reinheit 4,5</w:t>
      </w:r>
    </w:p>
    <w:p w14:paraId="4A1D2666" w14:textId="77777777" w:rsidR="00273A95" w:rsidRDefault="00273A95" w:rsidP="0035328A">
      <w:pPr>
        <w:autoSpaceDE w:val="0"/>
        <w:autoSpaceDN w:val="0"/>
        <w:adjustRightInd w:val="0"/>
        <w:spacing w:after="0" w:line="240" w:lineRule="auto"/>
        <w:rPr>
          <w:rFonts w:ascii="CIDFont+F3" w:hAnsi="CIDFont+F3" w:cs="CIDFont+F3"/>
          <w:color w:val="000000"/>
          <w:sz w:val="15"/>
          <w:szCs w:val="15"/>
        </w:rPr>
      </w:pPr>
    </w:p>
    <w:p w14:paraId="37C4B890" w14:textId="6FB5A870" w:rsidR="003156E4" w:rsidRPr="00597E2A" w:rsidRDefault="003156E4"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7.4.4 </w:t>
      </w:r>
      <w:r w:rsidR="00273A95" w:rsidRPr="00273A95">
        <w:rPr>
          <w:rFonts w:ascii="CIDFont+F2" w:hAnsi="CIDFont+F2" w:cs="CIDFont+F2"/>
          <w:color w:val="F88D62"/>
          <w:sz w:val="15"/>
          <w:szCs w:val="15"/>
        </w:rPr>
        <w:t>Medizinisches CO2</w:t>
      </w:r>
    </w:p>
    <w:p w14:paraId="09A60ACF" w14:textId="77777777" w:rsidR="003156E4" w:rsidRDefault="003156E4" w:rsidP="0035328A">
      <w:pPr>
        <w:autoSpaceDE w:val="0"/>
        <w:autoSpaceDN w:val="0"/>
        <w:adjustRightInd w:val="0"/>
        <w:spacing w:after="0" w:line="240" w:lineRule="auto"/>
        <w:rPr>
          <w:rFonts w:ascii="CIDFont+F3" w:hAnsi="CIDFont+F3" w:cs="CIDFont+F3"/>
          <w:color w:val="000000"/>
          <w:sz w:val="15"/>
          <w:szCs w:val="15"/>
        </w:rPr>
      </w:pPr>
    </w:p>
    <w:p w14:paraId="19B8F24A" w14:textId="6305D557" w:rsidR="003156E4"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 xml:space="preserve">Die Produktspezifikation entspricht der aktuellen Version „Europäisches Arzneibuch“: PhEUR 11/2025:2408 Monographie, </w:t>
      </w:r>
      <w:hyperlink r:id="rId10" w:history="1">
        <w:r w:rsidRPr="0099035A">
          <w:rPr>
            <w:rStyle w:val="Hyperlink"/>
            <w:rFonts w:ascii="CIDFont+F3" w:hAnsi="CIDFont+F3" w:cs="CIDFont+F3"/>
            <w:sz w:val="15"/>
            <w:szCs w:val="15"/>
          </w:rPr>
          <w:t>https://www.edqm.eu/en/web/edqm/european-pharmacopoeia-ph.-eur.-11th-edition</w:t>
        </w:r>
      </w:hyperlink>
    </w:p>
    <w:p w14:paraId="6A69F9A0" w14:textId="77777777" w:rsidR="00273A95" w:rsidRDefault="00273A95" w:rsidP="0035328A">
      <w:pPr>
        <w:autoSpaceDE w:val="0"/>
        <w:autoSpaceDN w:val="0"/>
        <w:adjustRightInd w:val="0"/>
        <w:spacing w:after="0" w:line="240" w:lineRule="auto"/>
        <w:rPr>
          <w:rFonts w:ascii="CIDFont+F3" w:hAnsi="CIDFont+F3" w:cs="CIDFont+F3"/>
          <w:color w:val="000000"/>
          <w:sz w:val="15"/>
          <w:szCs w:val="15"/>
        </w:rPr>
      </w:pPr>
    </w:p>
    <w:p w14:paraId="1D53A5A7" w14:textId="12811E83" w:rsidR="00D34EBC" w:rsidRPr="00293BFF" w:rsidRDefault="003156E4"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7.5 </w:t>
      </w:r>
      <w:r w:rsidR="00273A95" w:rsidRPr="00273A95">
        <w:rPr>
          <w:rFonts w:ascii="Arial" w:hAnsi="Arial" w:cs="Arial"/>
          <w:color w:val="F88D62"/>
          <w:sz w:val="19"/>
          <w:szCs w:val="19"/>
          <w:bdr w:val="single" w:sz="4" w:space="0" w:color="auto"/>
          <w:shd w:val="clear" w:color="auto" w:fill="DEEAF6" w:themeFill="accent1" w:themeFillTint="33"/>
        </w:rPr>
        <w:t>Physikalisch-chemische Konstanten</w:t>
      </w:r>
      <w:r w:rsidR="00D34EBC" w:rsidRPr="00293BFF">
        <w:rPr>
          <w:rFonts w:ascii="Arial" w:hAnsi="Arial" w:cs="Arial"/>
          <w:color w:val="F88D62"/>
          <w:sz w:val="19"/>
          <w:szCs w:val="19"/>
          <w:bdr w:val="single" w:sz="4" w:space="0" w:color="auto"/>
          <w:shd w:val="clear" w:color="auto" w:fill="DEEAF6" w:themeFill="accent1" w:themeFillTint="33"/>
        </w:rPr>
        <w:t xml:space="preserve">: </w:t>
      </w:r>
    </w:p>
    <w:p w14:paraId="76D47A19" w14:textId="77777777" w:rsidR="00D34EBC" w:rsidRDefault="00D34EBC" w:rsidP="0035328A">
      <w:pPr>
        <w:autoSpaceDE w:val="0"/>
        <w:autoSpaceDN w:val="0"/>
        <w:adjustRightInd w:val="0"/>
        <w:spacing w:after="0" w:line="240" w:lineRule="auto"/>
        <w:rPr>
          <w:rFonts w:ascii="CIDFont+F3" w:hAnsi="CIDFont+F3" w:cs="CIDFont+F3"/>
          <w:color w:val="000000"/>
          <w:sz w:val="15"/>
          <w:szCs w:val="15"/>
        </w:rPr>
      </w:pPr>
    </w:p>
    <w:p w14:paraId="47138E27" w14:textId="7D374185" w:rsidR="003156E4"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Symbol</w:t>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t>CO</w:t>
      </w:r>
      <w:r w:rsidR="00D34EBC" w:rsidRPr="00D34EBC">
        <w:rPr>
          <w:rFonts w:ascii="CIDFont+F3" w:hAnsi="CIDFont+F3" w:cs="CIDFont+F3"/>
          <w:color w:val="000000"/>
          <w:sz w:val="11"/>
          <w:szCs w:val="11"/>
        </w:rPr>
        <w:t>2</w:t>
      </w:r>
    </w:p>
    <w:p w14:paraId="609B84AC" w14:textId="4B5678F5" w:rsidR="003156E4"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Durchschnittliches Molekulargewicht (g/mol)</w:t>
      </w:r>
      <w:r w:rsidR="00D34EBC">
        <w:rPr>
          <w:rFonts w:ascii="CIDFont+F3" w:hAnsi="CIDFont+F3" w:cs="CIDFont+F3"/>
          <w:color w:val="000000"/>
          <w:sz w:val="15"/>
          <w:szCs w:val="15"/>
        </w:rPr>
        <w:tab/>
      </w:r>
      <w:r w:rsidR="00D34EBC">
        <w:rPr>
          <w:rFonts w:ascii="CIDFont+F3" w:hAnsi="CIDFont+F3" w:cs="CIDFont+F3"/>
          <w:color w:val="000000"/>
          <w:sz w:val="15"/>
          <w:szCs w:val="15"/>
        </w:rPr>
        <w:tab/>
        <w:t>44,01</w:t>
      </w:r>
    </w:p>
    <w:p w14:paraId="5C756E8B" w14:textId="6DA16DFB" w:rsidR="003156E4"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Gasdichte (kg/m³ bei 1,013 bar und 0°C)</w:t>
      </w:r>
      <w:r w:rsidR="00D34EBC">
        <w:rPr>
          <w:rFonts w:ascii="CIDFont+F3" w:hAnsi="CIDFont+F3" w:cs="CIDFont+F3"/>
          <w:color w:val="000000"/>
          <w:sz w:val="15"/>
          <w:szCs w:val="15"/>
        </w:rPr>
        <w:tab/>
      </w:r>
      <w:r w:rsidR="00D34EBC">
        <w:rPr>
          <w:rFonts w:ascii="CIDFont+F3" w:hAnsi="CIDFont+F3" w:cs="CIDFont+F3"/>
          <w:color w:val="000000"/>
          <w:sz w:val="15"/>
          <w:szCs w:val="15"/>
        </w:rPr>
        <w:tab/>
        <w:t>1,977</w:t>
      </w:r>
    </w:p>
    <w:p w14:paraId="44EEAAD6" w14:textId="6E4B144E" w:rsidR="00D34EBC" w:rsidRPr="00273A95" w:rsidRDefault="00273A95" w:rsidP="0035328A">
      <w:pPr>
        <w:autoSpaceDE w:val="0"/>
        <w:autoSpaceDN w:val="0"/>
        <w:adjustRightInd w:val="0"/>
        <w:spacing w:after="0" w:line="240" w:lineRule="auto"/>
        <w:rPr>
          <w:rFonts w:ascii="CIDFont+F3" w:hAnsi="CIDFont+F3" w:cs="CIDFont+F3"/>
          <w:color w:val="000000"/>
          <w:sz w:val="15"/>
          <w:szCs w:val="15"/>
          <w:lang w:val="fr-FR"/>
        </w:rPr>
      </w:pPr>
      <w:r w:rsidRPr="00273A95">
        <w:rPr>
          <w:rFonts w:ascii="CIDFont+F3" w:hAnsi="CIDFont+F3" w:cs="CIDFont+F3"/>
          <w:color w:val="000000"/>
          <w:sz w:val="15"/>
          <w:szCs w:val="15"/>
          <w:lang w:val="fr-FR"/>
        </w:rPr>
        <w:t>Relative Dichte des Gases (Luft=1)</w:t>
      </w:r>
      <w:r w:rsidR="00D34EBC" w:rsidRPr="00273A95">
        <w:rPr>
          <w:rFonts w:ascii="CIDFont+F3" w:hAnsi="CIDFont+F3" w:cs="CIDFont+F3"/>
          <w:color w:val="000000"/>
          <w:sz w:val="15"/>
          <w:szCs w:val="15"/>
          <w:lang w:val="fr-FR"/>
        </w:rPr>
        <w:tab/>
      </w:r>
      <w:r w:rsidR="00D34EBC" w:rsidRPr="00273A95">
        <w:rPr>
          <w:rFonts w:ascii="CIDFont+F3" w:hAnsi="CIDFont+F3" w:cs="CIDFont+F3"/>
          <w:color w:val="000000"/>
          <w:sz w:val="15"/>
          <w:szCs w:val="15"/>
          <w:lang w:val="fr-FR"/>
        </w:rPr>
        <w:tab/>
      </w:r>
      <w:r w:rsidR="00D34EBC" w:rsidRPr="00273A95">
        <w:rPr>
          <w:rFonts w:ascii="CIDFont+F3" w:hAnsi="CIDFont+F3" w:cs="CIDFont+F3"/>
          <w:color w:val="000000"/>
          <w:sz w:val="15"/>
          <w:szCs w:val="15"/>
          <w:lang w:val="fr-FR"/>
        </w:rPr>
        <w:tab/>
        <w:t>1,53</w:t>
      </w:r>
    </w:p>
    <w:p w14:paraId="062419A6" w14:textId="311A265D" w:rsidR="00D34EBC"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Sublimationspunkt</w:t>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t>-78°C ( 197,7 K)</w:t>
      </w:r>
    </w:p>
    <w:p w14:paraId="2A0E4DBC" w14:textId="74E70BE0" w:rsidR="00D34EBC"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Kritische Temperatur</w:t>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t>t=31°C (304,2K), p= 73,8 bar</w:t>
      </w:r>
    </w:p>
    <w:p w14:paraId="1365CC31" w14:textId="6B6F8434" w:rsidR="00D34EBC"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Dampfdruck (bar bei 20°C)</w:t>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t>57</w:t>
      </w:r>
    </w:p>
    <w:p w14:paraId="03B9CE51" w14:textId="128BC7C1" w:rsidR="00D34EBC" w:rsidRDefault="00273A95" w:rsidP="0035328A">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Selbstentzündungstemperatur</w:t>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Pr="00273A95">
        <w:rPr>
          <w:rFonts w:ascii="CIDFont+F3" w:hAnsi="CIDFont+F3" w:cs="CIDFont+F3"/>
          <w:color w:val="000000"/>
          <w:sz w:val="15"/>
          <w:szCs w:val="15"/>
        </w:rPr>
        <w:t>nicht brennbar</w:t>
      </w:r>
    </w:p>
    <w:p w14:paraId="66F8ABF5" w14:textId="48B0B105" w:rsidR="003156E4" w:rsidRPr="00273A95" w:rsidRDefault="00273A95" w:rsidP="0035328A">
      <w:pPr>
        <w:autoSpaceDE w:val="0"/>
        <w:autoSpaceDN w:val="0"/>
        <w:adjustRightInd w:val="0"/>
        <w:spacing w:after="0" w:line="240" w:lineRule="auto"/>
        <w:rPr>
          <w:rFonts w:ascii="CIDFont+F3" w:hAnsi="CIDFont+F3" w:cs="CIDFont+F3"/>
          <w:color w:val="000000"/>
          <w:sz w:val="15"/>
          <w:szCs w:val="15"/>
          <w:lang w:val="en-GB"/>
        </w:rPr>
      </w:pPr>
      <w:r w:rsidRPr="00273A95">
        <w:rPr>
          <w:rFonts w:ascii="CIDFont+F3" w:hAnsi="CIDFont+F3" w:cs="CIDFont+F3"/>
          <w:color w:val="000000"/>
          <w:sz w:val="15"/>
          <w:szCs w:val="15"/>
          <w:lang w:val="en-GB"/>
        </w:rPr>
        <w:t>1 L flüssiges CO2 setzt bei 15°C und 1 bar 500 L Gas frei</w:t>
      </w:r>
    </w:p>
    <w:p w14:paraId="1D48EC25" w14:textId="77777777" w:rsidR="00E8615D" w:rsidRPr="00273A95" w:rsidRDefault="00E8615D">
      <w:pPr>
        <w:rPr>
          <w:rFonts w:ascii="Arial" w:hAnsi="Arial" w:cs="Arial"/>
          <w:color w:val="0070C1"/>
          <w:sz w:val="19"/>
          <w:szCs w:val="19"/>
          <w:bdr w:val="single" w:sz="4" w:space="0" w:color="auto"/>
          <w:shd w:val="clear" w:color="auto" w:fill="DEEAF6" w:themeFill="accent1" w:themeFillTint="33"/>
          <w:lang w:val="en-GB"/>
        </w:rPr>
      </w:pPr>
      <w:r w:rsidRPr="00273A95">
        <w:rPr>
          <w:rFonts w:ascii="Arial" w:hAnsi="Arial" w:cs="Arial"/>
          <w:color w:val="0070C1"/>
          <w:sz w:val="19"/>
          <w:szCs w:val="19"/>
          <w:bdr w:val="single" w:sz="4" w:space="0" w:color="auto"/>
          <w:shd w:val="clear" w:color="auto" w:fill="DEEAF6" w:themeFill="accent1" w:themeFillTint="33"/>
          <w:lang w:val="en-GB"/>
        </w:rPr>
        <w:br w:type="page"/>
      </w:r>
    </w:p>
    <w:p w14:paraId="1DBEBFBB" w14:textId="77777777" w:rsidR="00DF5F34" w:rsidRPr="00273A95" w:rsidRDefault="00DF5F34">
      <w:pPr>
        <w:rPr>
          <w:rFonts w:ascii="Arial" w:hAnsi="Arial" w:cs="Arial"/>
          <w:color w:val="0070C1"/>
          <w:sz w:val="19"/>
          <w:szCs w:val="19"/>
          <w:bdr w:val="single" w:sz="4" w:space="0" w:color="auto"/>
          <w:shd w:val="clear" w:color="auto" w:fill="DEEAF6" w:themeFill="accent1" w:themeFillTint="33"/>
          <w:lang w:val="en-GB"/>
        </w:rPr>
      </w:pPr>
    </w:p>
    <w:p w14:paraId="05ACBE4D" w14:textId="00D46F00" w:rsidR="00D34EBC" w:rsidRPr="00293BFF" w:rsidRDefault="005B3272"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Pr>
          <w:rFonts w:ascii="Arial" w:hAnsi="Arial" w:cs="Arial"/>
          <w:color w:val="F88D62"/>
          <w:sz w:val="19"/>
          <w:szCs w:val="19"/>
          <w:bdr w:val="single" w:sz="4" w:space="0" w:color="auto"/>
          <w:shd w:val="clear" w:color="auto" w:fill="DEEAF6" w:themeFill="accent1" w:themeFillTint="33"/>
        </w:rPr>
        <w:t xml:space="preserve">7.6 </w:t>
      </w:r>
      <w:r w:rsidR="00273A95" w:rsidRPr="00273A95">
        <w:rPr>
          <w:rFonts w:ascii="Arial" w:hAnsi="Arial" w:cs="Arial"/>
          <w:color w:val="F88D62"/>
          <w:sz w:val="19"/>
          <w:szCs w:val="19"/>
          <w:bdr w:val="single" w:sz="4" w:space="0" w:color="auto"/>
          <w:shd w:val="clear" w:color="auto" w:fill="DEEAF6" w:themeFill="accent1" w:themeFillTint="33"/>
        </w:rPr>
        <w:t>Zylinderidentifikation</w:t>
      </w:r>
      <w:r w:rsidR="00D34EBC" w:rsidRPr="00293BFF">
        <w:rPr>
          <w:rFonts w:ascii="Arial" w:hAnsi="Arial" w:cs="Arial"/>
          <w:color w:val="F88D62"/>
          <w:sz w:val="19"/>
          <w:szCs w:val="19"/>
          <w:bdr w:val="single" w:sz="4" w:space="0" w:color="auto"/>
          <w:shd w:val="clear" w:color="auto" w:fill="DEEAF6" w:themeFill="accent1" w:themeFillTint="33"/>
        </w:rPr>
        <w:t xml:space="preserve">: </w:t>
      </w:r>
    </w:p>
    <w:p w14:paraId="48301345" w14:textId="77777777" w:rsidR="00D34EBC" w:rsidRDefault="00D34EBC" w:rsidP="0035328A">
      <w:pPr>
        <w:autoSpaceDE w:val="0"/>
        <w:autoSpaceDN w:val="0"/>
        <w:adjustRightInd w:val="0"/>
        <w:spacing w:after="0" w:line="240" w:lineRule="auto"/>
        <w:rPr>
          <w:rFonts w:ascii="CIDFont+F3" w:hAnsi="CIDFont+F3" w:cs="CIDFont+F3"/>
          <w:color w:val="000000"/>
          <w:sz w:val="15"/>
          <w:szCs w:val="15"/>
        </w:rPr>
      </w:pPr>
    </w:p>
    <w:p w14:paraId="3A353758" w14:textId="05D19AE3" w:rsidR="00D34EBC" w:rsidRDefault="00273A95" w:rsidP="00273A95">
      <w:pPr>
        <w:autoSpaceDE w:val="0"/>
        <w:autoSpaceDN w:val="0"/>
        <w:adjustRightInd w:val="0"/>
        <w:spacing w:after="0" w:line="240" w:lineRule="auto"/>
        <w:rPr>
          <w:rFonts w:ascii="CIDFont+F3" w:hAnsi="CIDFont+F3" w:cs="CIDFont+F3"/>
          <w:color w:val="000000"/>
          <w:sz w:val="15"/>
          <w:szCs w:val="15"/>
        </w:rPr>
      </w:pPr>
      <w:r w:rsidRPr="00273A95">
        <w:rPr>
          <w:rFonts w:ascii="CIDFont+F3" w:hAnsi="CIDFont+F3" w:cs="CIDFont+F3"/>
          <w:color w:val="000000"/>
          <w:sz w:val="15"/>
          <w:szCs w:val="15"/>
        </w:rPr>
        <w:t>Farbe (gemäß NBN-EN 1089)</w:t>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Pr="00273A95">
        <w:rPr>
          <w:rFonts w:ascii="CIDFont+F3" w:hAnsi="CIDFont+F3" w:cs="CIDFont+F3"/>
          <w:color w:val="000000"/>
          <w:sz w:val="15"/>
          <w:szCs w:val="15"/>
        </w:rPr>
        <w:t>Der zylindrische Teil ist in Dunkelgrau RAL 7031 lackiert.</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00F27EF4">
        <w:rPr>
          <w:rFonts w:ascii="CIDFont+F3" w:hAnsi="CIDFont+F3" w:cs="CIDFont+F3"/>
          <w:color w:val="000000"/>
          <w:sz w:val="15"/>
          <w:szCs w:val="15"/>
        </w:rPr>
        <w:tab/>
      </w:r>
      <w:r w:rsidR="00F27EF4">
        <w:rPr>
          <w:rFonts w:ascii="CIDFont+F3" w:hAnsi="CIDFont+F3" w:cs="CIDFont+F3"/>
          <w:color w:val="000000"/>
          <w:sz w:val="15"/>
          <w:szCs w:val="15"/>
        </w:rPr>
        <w:tab/>
      </w:r>
      <w:r w:rsidR="00F27EF4">
        <w:rPr>
          <w:rFonts w:ascii="CIDFont+F3" w:hAnsi="CIDFont+F3" w:cs="CIDFont+F3"/>
          <w:color w:val="000000"/>
          <w:sz w:val="15"/>
          <w:szCs w:val="15"/>
        </w:rPr>
        <w:tab/>
      </w:r>
      <w:r w:rsidR="00F27EF4">
        <w:rPr>
          <w:rFonts w:ascii="CIDFont+F3" w:hAnsi="CIDFont+F3" w:cs="CIDFont+F3"/>
          <w:color w:val="000000"/>
          <w:sz w:val="15"/>
          <w:szCs w:val="15"/>
        </w:rPr>
        <w:tab/>
      </w:r>
      <w:r w:rsidRPr="00273A95">
        <w:rPr>
          <w:rFonts w:ascii="CIDFont+F3" w:hAnsi="CIDFont+F3" w:cs="CIDFont+F3"/>
          <w:color w:val="000000"/>
          <w:sz w:val="15"/>
          <w:szCs w:val="15"/>
        </w:rPr>
        <w:t>Die Ogive ist in Hellgrau RAL 7037 lackiert.</w:t>
      </w:r>
      <w:r w:rsidR="00D34EBC">
        <w:rPr>
          <w:rFonts w:ascii="CIDFont+F3" w:hAnsi="CIDFont+F3" w:cs="CIDFont+F3"/>
          <w:color w:val="000000"/>
          <w:sz w:val="15"/>
          <w:szCs w:val="15"/>
        </w:rPr>
        <w:t>Kraanaansluiting standaard</w:t>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00F27EF4">
        <w:rPr>
          <w:rFonts w:ascii="CIDFont+F3" w:hAnsi="CIDFont+F3" w:cs="CIDFont+F3"/>
          <w:color w:val="000000"/>
          <w:sz w:val="15"/>
          <w:szCs w:val="15"/>
        </w:rPr>
        <w:tab/>
      </w:r>
      <w:r w:rsidR="00F27EF4">
        <w:rPr>
          <w:rFonts w:ascii="CIDFont+F3" w:hAnsi="CIDFont+F3" w:cs="CIDFont+F3"/>
          <w:color w:val="000000"/>
          <w:sz w:val="15"/>
          <w:szCs w:val="15"/>
        </w:rPr>
        <w:tab/>
      </w:r>
      <w:r w:rsidR="00F27EF4">
        <w:rPr>
          <w:rFonts w:ascii="CIDFont+F3" w:hAnsi="CIDFont+F3" w:cs="CIDFont+F3"/>
          <w:color w:val="000000"/>
          <w:sz w:val="15"/>
          <w:szCs w:val="15"/>
        </w:rPr>
        <w:tab/>
      </w:r>
      <w:r w:rsidR="00F27EF4">
        <w:rPr>
          <w:rFonts w:ascii="CIDFont+F3" w:hAnsi="CIDFont+F3" w:cs="CIDFont+F3"/>
          <w:color w:val="000000"/>
          <w:sz w:val="15"/>
          <w:szCs w:val="15"/>
        </w:rPr>
        <w:tab/>
      </w:r>
      <w:r w:rsidR="00D34EBC">
        <w:rPr>
          <w:rFonts w:ascii="CIDFont+F3" w:hAnsi="CIDFont+F3" w:cs="CIDFont+F3"/>
          <w:color w:val="000000"/>
          <w:sz w:val="15"/>
          <w:szCs w:val="15"/>
        </w:rPr>
        <w:t>W21,8 x 1/14” – rechts/uitwendig (NBN226/DIN477)</w:t>
      </w:r>
    </w:p>
    <w:p w14:paraId="2D4BC4FD" w14:textId="6877D90A" w:rsidR="00D34EBC" w:rsidRDefault="00F27EF4" w:rsidP="0035328A">
      <w:pPr>
        <w:autoSpaceDE w:val="0"/>
        <w:autoSpaceDN w:val="0"/>
        <w:adjustRightInd w:val="0"/>
        <w:spacing w:after="0" w:line="240" w:lineRule="auto"/>
        <w:rPr>
          <w:rFonts w:ascii="CIDFont+F3" w:hAnsi="CIDFont+F3" w:cs="CIDFont+F3"/>
          <w:color w:val="000000"/>
          <w:sz w:val="15"/>
          <w:szCs w:val="15"/>
        </w:rPr>
      </w:pPr>
      <w:r w:rsidRPr="00F27EF4">
        <w:rPr>
          <w:rFonts w:ascii="CIDFont+F3" w:hAnsi="CIDFont+F3" w:cs="CIDFont+F3"/>
          <w:color w:val="000000"/>
          <w:sz w:val="15"/>
          <w:szCs w:val="15"/>
        </w:rPr>
        <w:t>Kranmaterial</w:t>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00D34EBC">
        <w:rPr>
          <w:rFonts w:ascii="CIDFont+F3" w:hAnsi="CIDFont+F3" w:cs="CIDFont+F3"/>
          <w:color w:val="000000"/>
          <w:sz w:val="15"/>
          <w:szCs w:val="15"/>
        </w:rPr>
        <w:tab/>
      </w:r>
      <w:r w:rsidRPr="00F27EF4">
        <w:rPr>
          <w:rFonts w:ascii="CIDFont+F3" w:hAnsi="CIDFont+F3" w:cs="CIDFont+F3"/>
          <w:color w:val="000000"/>
          <w:sz w:val="15"/>
          <w:szCs w:val="15"/>
        </w:rPr>
        <w:t>Messing – mit Restdruckventil</w:t>
      </w:r>
    </w:p>
    <w:p w14:paraId="54537B94" w14:textId="4B0B9C47" w:rsidR="00D34EBC" w:rsidRDefault="00F27EF4" w:rsidP="0035328A">
      <w:pPr>
        <w:autoSpaceDE w:val="0"/>
        <w:autoSpaceDN w:val="0"/>
        <w:adjustRightInd w:val="0"/>
        <w:spacing w:after="0" w:line="240" w:lineRule="auto"/>
        <w:rPr>
          <w:rFonts w:ascii="CIDFont+F3" w:hAnsi="CIDFont+F3" w:cs="CIDFont+F3"/>
          <w:color w:val="000000"/>
          <w:sz w:val="15"/>
          <w:szCs w:val="15"/>
        </w:rPr>
      </w:pPr>
      <w:r w:rsidRPr="00F27EF4">
        <w:rPr>
          <w:rFonts w:ascii="CIDFont+F3" w:hAnsi="CIDFont+F3" w:cs="CIDFont+F3"/>
          <w:color w:val="000000"/>
          <w:sz w:val="15"/>
          <w:szCs w:val="15"/>
        </w:rPr>
        <w:t>Identifikation</w:t>
      </w:r>
      <w:r w:rsidR="00C66491">
        <w:rPr>
          <w:rFonts w:ascii="CIDFont+F3" w:hAnsi="CIDFont+F3" w:cs="CIDFont+F3"/>
          <w:color w:val="000000"/>
          <w:sz w:val="15"/>
          <w:szCs w:val="15"/>
        </w:rPr>
        <w:tab/>
      </w:r>
      <w:r w:rsidR="00C66491">
        <w:rPr>
          <w:rFonts w:ascii="CIDFont+F3" w:hAnsi="CIDFont+F3" w:cs="CIDFont+F3"/>
          <w:color w:val="000000"/>
          <w:sz w:val="15"/>
          <w:szCs w:val="15"/>
        </w:rPr>
        <w:tab/>
      </w:r>
      <w:r w:rsidR="00C66491">
        <w:rPr>
          <w:rFonts w:ascii="CIDFont+F3" w:hAnsi="CIDFont+F3" w:cs="CIDFont+F3"/>
          <w:color w:val="000000"/>
          <w:sz w:val="15"/>
          <w:szCs w:val="15"/>
        </w:rPr>
        <w:tab/>
      </w:r>
      <w:r w:rsidR="00C66491">
        <w:rPr>
          <w:rFonts w:ascii="CIDFont+F3" w:hAnsi="CIDFont+F3" w:cs="CIDFont+F3"/>
          <w:color w:val="000000"/>
          <w:sz w:val="15"/>
          <w:szCs w:val="15"/>
        </w:rPr>
        <w:tab/>
      </w:r>
      <w:r w:rsidRPr="00F27EF4">
        <w:rPr>
          <w:rFonts w:ascii="CIDFont+F3" w:hAnsi="CIDFont+F3" w:cs="CIDFont+F3"/>
          <w:color w:val="000000"/>
          <w:sz w:val="15"/>
          <w:szCs w:val="15"/>
        </w:rPr>
        <w:t>ISO-Aufkleber mit ADR-Daten und H- und P-Sätzen gemäß CLP</w:t>
      </w:r>
    </w:p>
    <w:p w14:paraId="0E6DA69A" w14:textId="77777777" w:rsidR="00C66491" w:rsidRDefault="00C66491" w:rsidP="0035328A">
      <w:pPr>
        <w:autoSpaceDE w:val="0"/>
        <w:autoSpaceDN w:val="0"/>
        <w:adjustRightInd w:val="0"/>
        <w:spacing w:after="0" w:line="240" w:lineRule="auto"/>
        <w:rPr>
          <w:rFonts w:ascii="CIDFont+F3" w:hAnsi="CIDFont+F3" w:cs="CIDFont+F3"/>
          <w:color w:val="000000"/>
          <w:sz w:val="15"/>
          <w:szCs w:val="15"/>
        </w:rPr>
      </w:pPr>
    </w:p>
    <w:p w14:paraId="6803C523" w14:textId="6F7985BC" w:rsidR="00C66491" w:rsidRDefault="00C66491" w:rsidP="0035328A">
      <w:pPr>
        <w:autoSpaceDE w:val="0"/>
        <w:autoSpaceDN w:val="0"/>
        <w:adjustRightInd w:val="0"/>
        <w:spacing w:after="0" w:line="240" w:lineRule="auto"/>
        <w:rPr>
          <w:rFonts w:ascii="CIDFont+F3" w:hAnsi="CIDFont+F3" w:cs="CIDFont+F3"/>
          <w:color w:val="000000"/>
          <w:sz w:val="15"/>
          <w:szCs w:val="15"/>
        </w:rPr>
      </w:pPr>
    </w:p>
    <w:p w14:paraId="128B31A5" w14:textId="56EAF323" w:rsidR="00C66491" w:rsidRDefault="00B5561E"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noProof/>
          <w:color w:val="000000"/>
          <w:sz w:val="15"/>
          <w:szCs w:val="15"/>
          <w:lang w:eastAsia="nl-BE"/>
        </w:rPr>
        <mc:AlternateContent>
          <mc:Choice Requires="wps">
            <w:drawing>
              <wp:anchor distT="0" distB="0" distL="114300" distR="114300" simplePos="0" relativeHeight="251661312" behindDoc="0" locked="0" layoutInCell="1" allowOverlap="1" wp14:anchorId="61EADDEB" wp14:editId="6D8D9F6C">
                <wp:simplePos x="0" y="0"/>
                <wp:positionH relativeFrom="column">
                  <wp:posOffset>3963915</wp:posOffset>
                </wp:positionH>
                <wp:positionV relativeFrom="paragraph">
                  <wp:posOffset>6553</wp:posOffset>
                </wp:positionV>
                <wp:extent cx="527050" cy="515620"/>
                <wp:effectExtent l="0" t="0" r="25400" b="17780"/>
                <wp:wrapNone/>
                <wp:docPr id="602679998" name="Stroomdiagram: Uitstel 3"/>
                <wp:cNvGraphicFramePr/>
                <a:graphic xmlns:a="http://schemas.openxmlformats.org/drawingml/2006/main">
                  <a:graphicData uri="http://schemas.microsoft.com/office/word/2010/wordprocessingShape">
                    <wps:wsp>
                      <wps:cNvSpPr/>
                      <wps:spPr>
                        <a:xfrm>
                          <a:off x="0" y="0"/>
                          <a:ext cx="527050" cy="515620"/>
                        </a:xfrm>
                        <a:prstGeom prst="flowChartDelay">
                          <a:avLst/>
                        </a:prstGeom>
                        <a:solidFill>
                          <a:schemeClr val="bg1">
                            <a:lumMod val="7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5B1C805" id="_x0000_t135" coordsize="21600,21600" o:spt="135" path="m10800,qx21600,10800,10800,21600l,21600,,xe">
                <v:stroke joinstyle="miter"/>
                <v:path gradientshapeok="t" o:connecttype="rect" textboxrect="0,3163,18437,18437"/>
              </v:shapetype>
              <v:shape id="Stroomdiagram: Uitstel 3" o:spid="_x0000_s1026" type="#_x0000_t135" style="position:absolute;margin-left:312.1pt;margin-top:.5pt;width:41.5pt;height:4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" fillcolor="#bfbfbf [2412]" strokecolor="#7f7f7f [1612]" strokeweight="1pt"/>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62336" behindDoc="0" locked="0" layoutInCell="1" allowOverlap="1" wp14:anchorId="7FCB4299" wp14:editId="7E0F098D">
                <wp:simplePos x="0" y="0"/>
                <wp:positionH relativeFrom="column">
                  <wp:posOffset>4059282</wp:posOffset>
                </wp:positionH>
                <wp:positionV relativeFrom="paragraph">
                  <wp:posOffset>113139</wp:posOffset>
                </wp:positionV>
                <wp:extent cx="95367" cy="308540"/>
                <wp:effectExtent l="0" t="0" r="19050" b="15875"/>
                <wp:wrapNone/>
                <wp:docPr id="597022961" name="Rechthoek: afgeronde hoeken 5"/>
                <wp:cNvGraphicFramePr/>
                <a:graphic xmlns:a="http://schemas.openxmlformats.org/drawingml/2006/main">
                  <a:graphicData uri="http://schemas.microsoft.com/office/word/2010/wordprocessingShape">
                    <wps:wsp>
                      <wps:cNvSpPr/>
                      <wps:spPr>
                        <a:xfrm>
                          <a:off x="0" y="0"/>
                          <a:ext cx="95367" cy="30854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35DF267" id="Rechthoek: afgeronde hoeken 5" o:spid="_x0000_s1026" style="position:absolute;margin-left:319.65pt;margin-top:8.9pt;width:7.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" fillcolor="white [3212]" strokecolor="black [3213]" strokeweight="1pt">
                <v:stroke joinstyle="miter"/>
              </v:roundrect>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59264" behindDoc="0" locked="0" layoutInCell="1" allowOverlap="1" wp14:anchorId="042666C0" wp14:editId="0322812A">
                <wp:simplePos x="0" y="0"/>
                <wp:positionH relativeFrom="column">
                  <wp:posOffset>591929</wp:posOffset>
                </wp:positionH>
                <wp:positionV relativeFrom="paragraph">
                  <wp:posOffset>6027</wp:posOffset>
                </wp:positionV>
                <wp:extent cx="560982" cy="532932"/>
                <wp:effectExtent l="0" t="0" r="10795" b="19685"/>
                <wp:wrapNone/>
                <wp:docPr id="1463806136" name="Cirkel: leeg 1"/>
                <wp:cNvGraphicFramePr/>
                <a:graphic xmlns:a="http://schemas.openxmlformats.org/drawingml/2006/main">
                  <a:graphicData uri="http://schemas.microsoft.com/office/word/2010/wordprocessingShape">
                    <wps:wsp>
                      <wps:cNvSpPr/>
                      <wps:spPr>
                        <a:xfrm>
                          <a:off x="0" y="0"/>
                          <a:ext cx="560982" cy="532932"/>
                        </a:xfrm>
                        <a:prstGeom prst="donut">
                          <a:avLst/>
                        </a:prstGeom>
                        <a:solidFill>
                          <a:schemeClr val="bg1">
                            <a:lumMod val="7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55FA46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kel: leeg 1" o:spid="_x0000_s1026" type="#_x0000_t23" style="position:absolute;margin-left:46.6pt;margin-top:.45pt;width:44.15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" adj="5130" fillcolor="#bfbfbf [2412]" strokecolor="#7f7f7f [1612]" strokeweight="1pt">
                <v:stroke joinstyle="miter"/>
              </v:shape>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60288" behindDoc="0" locked="0" layoutInCell="1" allowOverlap="1" wp14:anchorId="10B7B0D1" wp14:editId="40BFB990">
                <wp:simplePos x="0" y="0"/>
                <wp:positionH relativeFrom="column">
                  <wp:posOffset>1988979</wp:posOffset>
                </wp:positionH>
                <wp:positionV relativeFrom="paragraph">
                  <wp:posOffset>6342</wp:posOffset>
                </wp:positionV>
                <wp:extent cx="1963436" cy="515936"/>
                <wp:effectExtent l="0" t="0" r="17780" b="17780"/>
                <wp:wrapNone/>
                <wp:docPr id="421226645" name="Rechthoek 2"/>
                <wp:cNvGraphicFramePr/>
                <a:graphic xmlns:a="http://schemas.openxmlformats.org/drawingml/2006/main">
                  <a:graphicData uri="http://schemas.microsoft.com/office/word/2010/wordprocessingShape">
                    <wps:wsp>
                      <wps:cNvSpPr/>
                      <wps:spPr>
                        <a:xfrm>
                          <a:off x="0" y="0"/>
                          <a:ext cx="1963436" cy="515936"/>
                        </a:xfrm>
                        <a:prstGeom prst="rec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41E8AB1" id="Rechthoek 2" o:spid="_x0000_s1026" style="position:absolute;margin-left:156.6pt;margin-top:.5pt;width:154.6pt;height:4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" fillcolor="#7f7f7f [1612]" strokecolor="#7f7f7f [1612]" strokeweight="1pt"/>
            </w:pict>
          </mc:Fallback>
        </mc:AlternateContent>
      </w:r>
    </w:p>
    <w:p w14:paraId="66F27132" w14:textId="0D397EC4" w:rsidR="00C66491" w:rsidRDefault="00C66491"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noProof/>
          <w:color w:val="000000"/>
          <w:sz w:val="15"/>
          <w:szCs w:val="15"/>
          <w:lang w:eastAsia="nl-BE"/>
        </w:rPr>
        <mc:AlternateContent>
          <mc:Choice Requires="wps">
            <w:drawing>
              <wp:anchor distT="0" distB="0" distL="114300" distR="114300" simplePos="0" relativeHeight="251663360" behindDoc="0" locked="0" layoutInCell="1" allowOverlap="1" wp14:anchorId="4AA67E0A" wp14:editId="1A45EAC5">
                <wp:simplePos x="0" y="0"/>
                <wp:positionH relativeFrom="column">
                  <wp:posOffset>4072721</wp:posOffset>
                </wp:positionH>
                <wp:positionV relativeFrom="paragraph">
                  <wp:posOffset>105106</wp:posOffset>
                </wp:positionV>
                <wp:extent cx="45719" cy="53878"/>
                <wp:effectExtent l="19050" t="19050" r="31115" b="41910"/>
                <wp:wrapNone/>
                <wp:docPr id="40308557" name="Ruit 6"/>
                <wp:cNvGraphicFramePr/>
                <a:graphic xmlns:a="http://schemas.openxmlformats.org/drawingml/2006/main">
                  <a:graphicData uri="http://schemas.microsoft.com/office/word/2010/wordprocessingShape">
                    <wps:wsp>
                      <wps:cNvSpPr/>
                      <wps:spPr>
                        <a:xfrm flipH="1" flipV="1">
                          <a:off x="0" y="0"/>
                          <a:ext cx="45719" cy="53878"/>
                        </a:xfrm>
                        <a:prstGeom prst="diamond">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E9CDE7C" id="_x0000_t4" coordsize="21600,21600" o:spt="4" path="m10800,l,10800,10800,21600,21600,10800xe">
                <v:stroke joinstyle="miter"/>
                <v:path gradientshapeok="t" o:connecttype="rect" textboxrect="5400,5400,16200,16200"/>
              </v:shapetype>
              <v:shape id="Ruit 6" o:spid="_x0000_s1026" type="#_x0000_t4" style="position:absolute;margin-left:320.7pt;margin-top:8.3pt;width:3.6pt;height:4.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" fillcolor="white [3212]" strokecolor="black [3213]" strokeweight="1pt"/>
            </w:pict>
          </mc:Fallback>
        </mc:AlternateContent>
      </w:r>
      <w:r>
        <w:rPr>
          <w:rFonts w:ascii="CIDFont+F3" w:hAnsi="CIDFont+F3" w:cs="CIDFont+F3"/>
          <w:noProof/>
          <w:color w:val="000000"/>
          <w:sz w:val="15"/>
          <w:szCs w:val="15"/>
          <w:lang w:eastAsia="nl-BE"/>
        </w:rPr>
        <mc:AlternateContent>
          <mc:Choice Requires="wps">
            <w:drawing>
              <wp:anchor distT="0" distB="0" distL="114300" distR="114300" simplePos="0" relativeHeight="251657215" behindDoc="0" locked="0" layoutInCell="1" allowOverlap="1" wp14:anchorId="23EA9908" wp14:editId="2BC21D2F">
                <wp:simplePos x="0" y="0"/>
                <wp:positionH relativeFrom="column">
                  <wp:posOffset>4445826</wp:posOffset>
                </wp:positionH>
                <wp:positionV relativeFrom="paragraph">
                  <wp:posOffset>63395</wp:posOffset>
                </wp:positionV>
                <wp:extent cx="230002" cy="157075"/>
                <wp:effectExtent l="0" t="0" r="17780" b="14605"/>
                <wp:wrapNone/>
                <wp:docPr id="234326353" name="Stroomdiagram: Uitstel 4"/>
                <wp:cNvGraphicFramePr/>
                <a:graphic xmlns:a="http://schemas.openxmlformats.org/drawingml/2006/main">
                  <a:graphicData uri="http://schemas.microsoft.com/office/word/2010/wordprocessingShape">
                    <wps:wsp>
                      <wps:cNvSpPr/>
                      <wps:spPr>
                        <a:xfrm>
                          <a:off x="0" y="0"/>
                          <a:ext cx="230002" cy="157075"/>
                        </a:xfrm>
                        <a:prstGeom prst="flowChartDelay">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3B64007" id="Stroomdiagram: Uitstel 4" o:spid="_x0000_s1026" type="#_x0000_t135" style="position:absolute;margin-left:350.05pt;margin-top:5pt;width:18.1pt;height:12.3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" fillcolor="#7f7f7f [1612]" strokecolor="#7f7f7f [1612]" strokeweight="1pt"/>
            </w:pict>
          </mc:Fallback>
        </mc:AlternateContent>
      </w:r>
    </w:p>
    <w:p w14:paraId="1C33BBDB" w14:textId="29626A58" w:rsidR="00C66491" w:rsidRDefault="00C66491"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noProof/>
          <w:color w:val="000000"/>
          <w:sz w:val="15"/>
          <w:szCs w:val="15"/>
          <w:lang w:eastAsia="nl-BE"/>
        </w:rPr>
        <mc:AlternateContent>
          <mc:Choice Requires="wps">
            <w:drawing>
              <wp:anchor distT="0" distB="0" distL="114300" distR="114300" simplePos="0" relativeHeight="251666432" behindDoc="0" locked="0" layoutInCell="1" allowOverlap="1" wp14:anchorId="6AFBC264" wp14:editId="0A64F992">
                <wp:simplePos x="0" y="0"/>
                <wp:positionH relativeFrom="column">
                  <wp:posOffset>4264660</wp:posOffset>
                </wp:positionH>
                <wp:positionV relativeFrom="paragraph">
                  <wp:posOffset>109220</wp:posOffset>
                </wp:positionV>
                <wp:extent cx="45085" cy="353060"/>
                <wp:effectExtent l="57150" t="0" r="50165" b="66040"/>
                <wp:wrapNone/>
                <wp:docPr id="447778763" name="Rechte verbindingslijn met pijl 7"/>
                <wp:cNvGraphicFramePr/>
                <a:graphic xmlns:a="http://schemas.openxmlformats.org/drawingml/2006/main">
                  <a:graphicData uri="http://schemas.microsoft.com/office/word/2010/wordprocessingShape">
                    <wps:wsp>
                      <wps:cNvCnPr/>
                      <wps:spPr>
                        <a:xfrm flipH="1">
                          <a:off x="0" y="0"/>
                          <a:ext cx="45085" cy="3530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D403240" id="_x0000_t32" coordsize="21600,21600" o:spt="32" o:oned="t" path="m,l21600,21600e" filled="f">
                <v:path arrowok="t" fillok="f" o:connecttype="none"/>
                <o:lock v:ext="edit" shapetype="t"/>
              </v:shapetype>
              <v:shape id="Rechte verbindingslijn met pijl 7" o:spid="_x0000_s1026" type="#_x0000_t32" style="position:absolute;margin-left:335.8pt;margin-top:8.6pt;width:3.55pt;height:27.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" strokecolor="black [3213]" strokeweight=".5pt">
                <v:stroke endarrow="block" joinstyle="miter"/>
              </v:shape>
            </w:pict>
          </mc:Fallback>
        </mc:AlternateContent>
      </w:r>
    </w:p>
    <w:p w14:paraId="1B355E93" w14:textId="79A77C8F" w:rsidR="00C66491" w:rsidRDefault="00C66491"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noProof/>
          <w:color w:val="000000"/>
          <w:sz w:val="15"/>
          <w:szCs w:val="15"/>
          <w:lang w:eastAsia="nl-BE"/>
        </w:rPr>
        <mc:AlternateContent>
          <mc:Choice Requires="wps">
            <w:drawing>
              <wp:anchor distT="0" distB="0" distL="114300" distR="114300" simplePos="0" relativeHeight="251664384" behindDoc="0" locked="0" layoutInCell="1" allowOverlap="1" wp14:anchorId="1AC00A2E" wp14:editId="094CEF63">
                <wp:simplePos x="0" y="0"/>
                <wp:positionH relativeFrom="column">
                  <wp:posOffset>2359111</wp:posOffset>
                </wp:positionH>
                <wp:positionV relativeFrom="paragraph">
                  <wp:posOffset>4539</wp:posOffset>
                </wp:positionV>
                <wp:extent cx="45719" cy="342198"/>
                <wp:effectExtent l="38100" t="0" r="69215" b="58420"/>
                <wp:wrapNone/>
                <wp:docPr id="2143766747" name="Rechte verbindingslijn met pijl 7"/>
                <wp:cNvGraphicFramePr/>
                <a:graphic xmlns:a="http://schemas.openxmlformats.org/drawingml/2006/main">
                  <a:graphicData uri="http://schemas.microsoft.com/office/word/2010/wordprocessingShape">
                    <wps:wsp>
                      <wps:cNvCnPr/>
                      <wps:spPr>
                        <a:xfrm>
                          <a:off x="0" y="0"/>
                          <a:ext cx="45719" cy="3421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0E03563" id="Rechte verbindingslijn met pijl 7" o:spid="_x0000_s1026" type="#_x0000_t32" style="position:absolute;margin-left:185.75pt;margin-top:.35pt;width:3.6pt;height: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" strokecolor="black [3213]" strokeweight=".5pt">
                <v:stroke endarrow="block" joinstyle="miter"/>
              </v:shape>
            </w:pict>
          </mc:Fallback>
        </mc:AlternateContent>
      </w:r>
    </w:p>
    <w:p w14:paraId="0860B39D" w14:textId="3D84B762" w:rsidR="00C66491" w:rsidRDefault="00C66491" w:rsidP="0035328A">
      <w:pPr>
        <w:autoSpaceDE w:val="0"/>
        <w:autoSpaceDN w:val="0"/>
        <w:adjustRightInd w:val="0"/>
        <w:spacing w:after="0" w:line="240" w:lineRule="auto"/>
        <w:rPr>
          <w:rFonts w:ascii="CIDFont+F3" w:hAnsi="CIDFont+F3" w:cs="CIDFont+F3"/>
          <w:color w:val="000000"/>
          <w:sz w:val="15"/>
          <w:szCs w:val="15"/>
        </w:rPr>
      </w:pPr>
    </w:p>
    <w:p w14:paraId="2B32936B" w14:textId="77777777" w:rsidR="00C66491" w:rsidRDefault="00C66491" w:rsidP="0035328A">
      <w:pPr>
        <w:autoSpaceDE w:val="0"/>
        <w:autoSpaceDN w:val="0"/>
        <w:adjustRightInd w:val="0"/>
        <w:spacing w:after="0" w:line="240" w:lineRule="auto"/>
        <w:rPr>
          <w:rFonts w:ascii="CIDFont+F3" w:hAnsi="CIDFont+F3" w:cs="CIDFont+F3"/>
          <w:color w:val="000000"/>
          <w:sz w:val="15"/>
          <w:szCs w:val="15"/>
        </w:rPr>
      </w:pPr>
    </w:p>
    <w:p w14:paraId="5EB3BC58" w14:textId="2EDFCD24" w:rsidR="00C66491" w:rsidRDefault="00C66491"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00F27EF4" w:rsidRPr="00F27EF4">
        <w:rPr>
          <w:rFonts w:ascii="CIDFont+F3" w:hAnsi="CIDFont+F3" w:cs="CIDFont+F3"/>
          <w:color w:val="000000"/>
          <w:sz w:val="15"/>
          <w:szCs w:val="15"/>
        </w:rPr>
        <w:t>Dunkelgrau</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00F27EF4">
        <w:rPr>
          <w:rFonts w:ascii="CIDFont+F3" w:hAnsi="CIDFont+F3" w:cs="CIDFont+F3"/>
          <w:color w:val="000000"/>
          <w:sz w:val="15"/>
          <w:szCs w:val="15"/>
        </w:rPr>
        <w:tab/>
      </w:r>
      <w:r w:rsidR="00F27EF4" w:rsidRPr="00F27EF4">
        <w:rPr>
          <w:rFonts w:ascii="CIDFont+F3" w:hAnsi="CIDFont+F3" w:cs="CIDFont+F3"/>
          <w:color w:val="000000"/>
          <w:sz w:val="15"/>
          <w:szCs w:val="15"/>
        </w:rPr>
        <w:t>Hellgrau</w:t>
      </w:r>
    </w:p>
    <w:p w14:paraId="247125DA" w14:textId="77777777" w:rsidR="00C66491" w:rsidRDefault="00C66491" w:rsidP="0035328A">
      <w:pPr>
        <w:autoSpaceDE w:val="0"/>
        <w:autoSpaceDN w:val="0"/>
        <w:adjustRightInd w:val="0"/>
        <w:spacing w:after="0" w:line="240" w:lineRule="auto"/>
        <w:rPr>
          <w:rFonts w:ascii="CIDFont+F3" w:hAnsi="CIDFont+F3" w:cs="CIDFont+F3"/>
          <w:color w:val="000000"/>
          <w:sz w:val="15"/>
          <w:szCs w:val="15"/>
        </w:rPr>
      </w:pPr>
    </w:p>
    <w:p w14:paraId="78635824" w14:textId="2419B6C8" w:rsidR="00C66491" w:rsidRPr="00293BFF" w:rsidRDefault="00C66491"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7.7 </w:t>
      </w:r>
      <w:r w:rsidR="00F27EF4" w:rsidRPr="00F27EF4">
        <w:rPr>
          <w:rFonts w:ascii="Arial" w:hAnsi="Arial" w:cs="Arial"/>
          <w:color w:val="F88D62"/>
          <w:sz w:val="19"/>
          <w:szCs w:val="19"/>
          <w:bdr w:val="single" w:sz="4" w:space="0" w:color="auto"/>
          <w:shd w:val="clear" w:color="auto" w:fill="DEEAF6" w:themeFill="accent1" w:themeFillTint="33"/>
        </w:rPr>
        <w:t>Spezifikation/Qualität</w:t>
      </w:r>
      <w:r w:rsidR="00D867DB" w:rsidRPr="00293BFF">
        <w:rPr>
          <w:rFonts w:ascii="Arial" w:hAnsi="Arial" w:cs="Arial"/>
          <w:color w:val="F88D62"/>
          <w:sz w:val="19"/>
          <w:szCs w:val="19"/>
          <w:bdr w:val="single" w:sz="4" w:space="0" w:color="auto"/>
          <w:shd w:val="clear" w:color="auto" w:fill="DEEAF6" w:themeFill="accent1" w:themeFillTint="33"/>
        </w:rPr>
        <w:t xml:space="preserve">: </w:t>
      </w:r>
    </w:p>
    <w:p w14:paraId="7029FF67" w14:textId="77777777" w:rsidR="00D867DB" w:rsidRDefault="00D867DB"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937"/>
        <w:gridCol w:w="910"/>
        <w:gridCol w:w="899"/>
        <w:gridCol w:w="902"/>
        <w:gridCol w:w="902"/>
        <w:gridCol w:w="902"/>
        <w:gridCol w:w="902"/>
        <w:gridCol w:w="902"/>
        <w:gridCol w:w="903"/>
        <w:gridCol w:w="903"/>
      </w:tblGrid>
      <w:tr w:rsidR="00D867DB" w14:paraId="1D7A868E" w14:textId="77777777" w:rsidTr="00F27EF4">
        <w:tc>
          <w:tcPr>
            <w:tcW w:w="937" w:type="dxa"/>
            <w:shd w:val="clear" w:color="auto" w:fill="F88D62"/>
          </w:tcPr>
          <w:p w14:paraId="0D2496D4" w14:textId="3ACD00B3" w:rsidR="00D867DB" w:rsidRDefault="00F27EF4" w:rsidP="00D867DB">
            <w:pPr>
              <w:autoSpaceDE w:val="0"/>
              <w:autoSpaceDN w:val="0"/>
              <w:adjustRightInd w:val="0"/>
              <w:jc w:val="center"/>
              <w:rPr>
                <w:rFonts w:ascii="CIDFont+F3" w:hAnsi="CIDFont+F3" w:cs="CIDFont+F3"/>
                <w:color w:val="000000"/>
                <w:sz w:val="15"/>
                <w:szCs w:val="15"/>
              </w:rPr>
            </w:pPr>
            <w:r w:rsidRPr="00F27EF4">
              <w:rPr>
                <w:rFonts w:ascii="CIDFont+F3" w:hAnsi="CIDFont+F3" w:cs="CIDFont+F3"/>
                <w:color w:val="000000"/>
                <w:sz w:val="15"/>
                <w:szCs w:val="15"/>
              </w:rPr>
              <w:t>BILDEN</w:t>
            </w:r>
          </w:p>
        </w:tc>
        <w:tc>
          <w:tcPr>
            <w:tcW w:w="910" w:type="dxa"/>
            <w:shd w:val="clear" w:color="auto" w:fill="F88D62"/>
          </w:tcPr>
          <w:p w14:paraId="4FBAF00C" w14:textId="350FCF2E" w:rsidR="00D867DB" w:rsidRDefault="00F27EF4" w:rsidP="00D867DB">
            <w:pPr>
              <w:autoSpaceDE w:val="0"/>
              <w:autoSpaceDN w:val="0"/>
              <w:adjustRightInd w:val="0"/>
              <w:jc w:val="center"/>
              <w:rPr>
                <w:rFonts w:ascii="CIDFont+F3" w:hAnsi="CIDFont+F3" w:cs="CIDFont+F3"/>
                <w:color w:val="000000"/>
                <w:sz w:val="15"/>
                <w:szCs w:val="15"/>
              </w:rPr>
            </w:pPr>
            <w:r w:rsidRPr="00F27EF4">
              <w:rPr>
                <w:rFonts w:ascii="CIDFont+F3" w:hAnsi="CIDFont+F3" w:cs="CIDFont+F3"/>
                <w:color w:val="000000"/>
                <w:sz w:val="15"/>
                <w:szCs w:val="15"/>
              </w:rPr>
              <w:t>NAME</w:t>
            </w:r>
          </w:p>
        </w:tc>
        <w:tc>
          <w:tcPr>
            <w:tcW w:w="899" w:type="dxa"/>
            <w:shd w:val="clear" w:color="auto" w:fill="F88D62"/>
          </w:tcPr>
          <w:p w14:paraId="5197DC91" w14:textId="60B48B54" w:rsidR="00D867DB" w:rsidRDefault="00B5561E"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CO</w:t>
            </w:r>
            <w:r w:rsidRPr="00B5561E">
              <w:rPr>
                <w:rFonts w:ascii="CIDFont+F3" w:hAnsi="CIDFont+F3" w:cs="CIDFont+F3"/>
                <w:color w:val="000000"/>
                <w:sz w:val="11"/>
                <w:szCs w:val="11"/>
              </w:rPr>
              <w:t>2</w:t>
            </w:r>
            <w:r>
              <w:rPr>
                <w:rFonts w:ascii="CIDFont+F3" w:hAnsi="CIDFont+F3" w:cs="CIDFont+F3"/>
                <w:color w:val="000000"/>
                <w:sz w:val="15"/>
                <w:szCs w:val="15"/>
              </w:rPr>
              <w:br/>
              <w:t>vol %</w:t>
            </w:r>
          </w:p>
        </w:tc>
        <w:tc>
          <w:tcPr>
            <w:tcW w:w="902" w:type="dxa"/>
            <w:shd w:val="clear" w:color="auto" w:fill="F88D62"/>
          </w:tcPr>
          <w:p w14:paraId="49F58935" w14:textId="6768B22D" w:rsidR="00D867DB" w:rsidRDefault="00B5561E"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H</w:t>
            </w:r>
            <w:r w:rsidRPr="00B5561E">
              <w:rPr>
                <w:rFonts w:ascii="CIDFont+F3" w:hAnsi="CIDFont+F3" w:cs="CIDFont+F3"/>
                <w:color w:val="000000"/>
                <w:sz w:val="11"/>
                <w:szCs w:val="11"/>
              </w:rPr>
              <w:t>2</w:t>
            </w:r>
            <w:r>
              <w:rPr>
                <w:rFonts w:ascii="CIDFont+F3" w:hAnsi="CIDFont+F3" w:cs="CIDFont+F3"/>
                <w:color w:val="000000"/>
                <w:sz w:val="15"/>
                <w:szCs w:val="15"/>
              </w:rPr>
              <w:t>O</w:t>
            </w:r>
            <w:r>
              <w:rPr>
                <w:rFonts w:ascii="CIDFont+F3" w:hAnsi="CIDFont+F3" w:cs="CIDFont+F3"/>
                <w:color w:val="000000"/>
                <w:sz w:val="15"/>
                <w:szCs w:val="15"/>
              </w:rPr>
              <w:br/>
              <w:t>vol.ppm</w:t>
            </w:r>
          </w:p>
        </w:tc>
        <w:tc>
          <w:tcPr>
            <w:tcW w:w="902" w:type="dxa"/>
            <w:shd w:val="clear" w:color="auto" w:fill="F88D62"/>
          </w:tcPr>
          <w:p w14:paraId="6B9D8A9F" w14:textId="37852409" w:rsidR="00D867DB" w:rsidRDefault="00B5561E"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O</w:t>
            </w:r>
            <w:r w:rsidRPr="00B5561E">
              <w:rPr>
                <w:rFonts w:ascii="CIDFont+F3" w:hAnsi="CIDFont+F3" w:cs="CIDFont+F3"/>
                <w:color w:val="000000"/>
                <w:sz w:val="11"/>
                <w:szCs w:val="11"/>
              </w:rPr>
              <w:t>2</w:t>
            </w:r>
            <w:r>
              <w:rPr>
                <w:rFonts w:ascii="CIDFont+F3" w:hAnsi="CIDFont+F3" w:cs="CIDFont+F3"/>
                <w:color w:val="000000"/>
                <w:sz w:val="15"/>
                <w:szCs w:val="15"/>
              </w:rPr>
              <w:t xml:space="preserve"> + N</w:t>
            </w:r>
            <w:r w:rsidRPr="00B5561E">
              <w:rPr>
                <w:rFonts w:ascii="CIDFont+F3" w:hAnsi="CIDFont+F3" w:cs="CIDFont+F3"/>
                <w:color w:val="000000"/>
                <w:sz w:val="11"/>
                <w:szCs w:val="11"/>
              </w:rPr>
              <w:t>2</w:t>
            </w:r>
            <w:r>
              <w:rPr>
                <w:rFonts w:ascii="CIDFont+F3" w:hAnsi="CIDFont+F3" w:cs="CIDFont+F3"/>
                <w:color w:val="000000"/>
                <w:sz w:val="15"/>
                <w:szCs w:val="15"/>
              </w:rPr>
              <w:br/>
              <w:t>vol.ppm</w:t>
            </w:r>
          </w:p>
        </w:tc>
        <w:tc>
          <w:tcPr>
            <w:tcW w:w="902" w:type="dxa"/>
            <w:shd w:val="clear" w:color="auto" w:fill="F88D62"/>
          </w:tcPr>
          <w:p w14:paraId="15DBE3D6" w14:textId="04345DF5" w:rsidR="00D867DB" w:rsidRDefault="00B5561E"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O</w:t>
            </w:r>
            <w:r w:rsidRPr="00A21EB5">
              <w:rPr>
                <w:rFonts w:ascii="CIDFont+F3" w:hAnsi="CIDFont+F3" w:cs="CIDFont+F3"/>
                <w:color w:val="000000"/>
                <w:sz w:val="11"/>
                <w:szCs w:val="11"/>
              </w:rPr>
              <w:t>2</w:t>
            </w:r>
            <w:r>
              <w:rPr>
                <w:rFonts w:ascii="CIDFont+F3" w:hAnsi="CIDFont+F3" w:cs="CIDFont+F3"/>
                <w:color w:val="000000"/>
                <w:sz w:val="15"/>
                <w:szCs w:val="15"/>
              </w:rPr>
              <w:br/>
              <w:t>vol.ppm</w:t>
            </w:r>
          </w:p>
        </w:tc>
        <w:tc>
          <w:tcPr>
            <w:tcW w:w="902" w:type="dxa"/>
            <w:shd w:val="clear" w:color="auto" w:fill="F88D62"/>
          </w:tcPr>
          <w:p w14:paraId="2FC035C7" w14:textId="66652E3C"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N</w:t>
            </w:r>
            <w:r w:rsidRPr="00A21EB5">
              <w:rPr>
                <w:rFonts w:ascii="CIDFont+F3" w:hAnsi="CIDFont+F3" w:cs="CIDFont+F3"/>
                <w:color w:val="000000"/>
                <w:sz w:val="11"/>
                <w:szCs w:val="11"/>
              </w:rPr>
              <w:t>2</w:t>
            </w:r>
            <w:r>
              <w:rPr>
                <w:rFonts w:ascii="CIDFont+F3" w:hAnsi="CIDFont+F3" w:cs="CIDFont+F3"/>
                <w:color w:val="000000"/>
                <w:sz w:val="15"/>
                <w:szCs w:val="15"/>
              </w:rPr>
              <w:br/>
              <w:t>vol.ppm</w:t>
            </w:r>
          </w:p>
        </w:tc>
        <w:tc>
          <w:tcPr>
            <w:tcW w:w="902" w:type="dxa"/>
            <w:shd w:val="clear" w:color="auto" w:fill="F88D62"/>
          </w:tcPr>
          <w:p w14:paraId="7BDBCD22" w14:textId="73F0ABE9"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C</w:t>
            </w:r>
            <w:r w:rsidRPr="00A21EB5">
              <w:rPr>
                <w:rFonts w:ascii="CIDFont+F3" w:hAnsi="CIDFont+F3" w:cs="CIDFont+F3"/>
                <w:color w:val="000000"/>
                <w:sz w:val="11"/>
                <w:szCs w:val="11"/>
              </w:rPr>
              <w:t>N</w:t>
            </w:r>
            <w:r>
              <w:rPr>
                <w:rFonts w:ascii="CIDFont+F3" w:hAnsi="CIDFont+F3" w:cs="CIDFont+F3"/>
                <w:color w:val="000000"/>
                <w:sz w:val="15"/>
                <w:szCs w:val="15"/>
              </w:rPr>
              <w:t>H</w:t>
            </w:r>
            <w:r w:rsidRPr="00A21EB5">
              <w:rPr>
                <w:rFonts w:ascii="CIDFont+F3" w:hAnsi="CIDFont+F3" w:cs="CIDFont+F3"/>
                <w:color w:val="000000"/>
                <w:sz w:val="11"/>
                <w:szCs w:val="11"/>
              </w:rPr>
              <w:t>M</w:t>
            </w:r>
            <w:r>
              <w:rPr>
                <w:rFonts w:ascii="CIDFont+F3" w:hAnsi="CIDFont+F3" w:cs="CIDFont+F3"/>
                <w:color w:val="000000"/>
                <w:sz w:val="15"/>
                <w:szCs w:val="15"/>
              </w:rPr>
              <w:br/>
              <w:t>vol.ppm</w:t>
            </w:r>
          </w:p>
        </w:tc>
        <w:tc>
          <w:tcPr>
            <w:tcW w:w="903" w:type="dxa"/>
            <w:shd w:val="clear" w:color="auto" w:fill="F88D62"/>
          </w:tcPr>
          <w:p w14:paraId="3A599A3F" w14:textId="7A6F5C52"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CO</w:t>
            </w:r>
            <w:r>
              <w:rPr>
                <w:rFonts w:ascii="CIDFont+F3" w:hAnsi="CIDFont+F3" w:cs="CIDFont+F3"/>
                <w:color w:val="000000"/>
                <w:sz w:val="15"/>
                <w:szCs w:val="15"/>
              </w:rPr>
              <w:br/>
              <w:t>vol.ppm</w:t>
            </w:r>
          </w:p>
        </w:tc>
        <w:tc>
          <w:tcPr>
            <w:tcW w:w="903" w:type="dxa"/>
            <w:shd w:val="clear" w:color="auto" w:fill="F88D62"/>
          </w:tcPr>
          <w:p w14:paraId="1A7F3755" w14:textId="44CA9AD6"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Tot. S</w:t>
            </w:r>
            <w:r>
              <w:rPr>
                <w:rFonts w:ascii="CIDFont+F3" w:hAnsi="CIDFont+F3" w:cs="CIDFont+F3"/>
                <w:color w:val="000000"/>
                <w:sz w:val="15"/>
                <w:szCs w:val="15"/>
              </w:rPr>
              <w:br/>
              <w:t>vol.ppm</w:t>
            </w:r>
          </w:p>
        </w:tc>
      </w:tr>
      <w:tr w:rsidR="00A21EB5" w14:paraId="0EB8496E" w14:textId="77777777" w:rsidTr="00F27EF4">
        <w:tc>
          <w:tcPr>
            <w:tcW w:w="937" w:type="dxa"/>
            <w:vMerge w:val="restart"/>
          </w:tcPr>
          <w:p w14:paraId="0088C4CA" w14:textId="5958D017" w:rsidR="00A21EB5" w:rsidRPr="00F27EF4" w:rsidRDefault="00F27EF4" w:rsidP="0035328A">
            <w:pPr>
              <w:autoSpaceDE w:val="0"/>
              <w:autoSpaceDN w:val="0"/>
              <w:adjustRightInd w:val="0"/>
              <w:rPr>
                <w:rFonts w:ascii="CIDFont+F3" w:hAnsi="CIDFont+F3" w:cs="CIDFont+F3"/>
                <w:color w:val="000000"/>
                <w:sz w:val="15"/>
                <w:szCs w:val="15"/>
                <w:lang w:val="en-GB"/>
              </w:rPr>
            </w:pPr>
            <w:r w:rsidRPr="00F27EF4">
              <w:rPr>
                <w:rFonts w:ascii="CIDFont+F3" w:hAnsi="CIDFont+F3" w:cs="CIDFont+F3"/>
                <w:color w:val="000000"/>
                <w:sz w:val="15"/>
                <w:szCs w:val="15"/>
                <w:lang w:val="en-GB"/>
              </w:rPr>
              <w:t>Gasförmig oder mit Steigleitung (flüssig)</w:t>
            </w:r>
          </w:p>
        </w:tc>
        <w:tc>
          <w:tcPr>
            <w:tcW w:w="910" w:type="dxa"/>
          </w:tcPr>
          <w:p w14:paraId="19F22CA3" w14:textId="693CB5CE"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3.0</w:t>
            </w:r>
          </w:p>
        </w:tc>
        <w:tc>
          <w:tcPr>
            <w:tcW w:w="899" w:type="dxa"/>
          </w:tcPr>
          <w:p w14:paraId="7AA725FB" w14:textId="2DA2C8E7"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w:t>
            </w:r>
          </w:p>
        </w:tc>
        <w:tc>
          <w:tcPr>
            <w:tcW w:w="902" w:type="dxa"/>
          </w:tcPr>
          <w:p w14:paraId="7968FF6F" w14:textId="33D1C5E9"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902" w:type="dxa"/>
          </w:tcPr>
          <w:p w14:paraId="4C1C4779" w14:textId="1EF7C3DB"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300</w:t>
            </w:r>
          </w:p>
        </w:tc>
        <w:tc>
          <w:tcPr>
            <w:tcW w:w="902" w:type="dxa"/>
          </w:tcPr>
          <w:p w14:paraId="73EEDA6D" w14:textId="22215A63"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2" w:type="dxa"/>
          </w:tcPr>
          <w:p w14:paraId="2D3E6FE6" w14:textId="749559C9"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2" w:type="dxa"/>
          </w:tcPr>
          <w:p w14:paraId="4F579E66" w14:textId="026F6F4A"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903" w:type="dxa"/>
          </w:tcPr>
          <w:p w14:paraId="6F6492B5" w14:textId="5138D86E"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p>
        </w:tc>
        <w:tc>
          <w:tcPr>
            <w:tcW w:w="903" w:type="dxa"/>
          </w:tcPr>
          <w:p w14:paraId="005D19ED" w14:textId="0CD3E72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r>
      <w:tr w:rsidR="00A21EB5" w14:paraId="673FAAC9" w14:textId="77777777" w:rsidTr="00F27EF4">
        <w:trPr>
          <w:trHeight w:val="213"/>
        </w:trPr>
        <w:tc>
          <w:tcPr>
            <w:tcW w:w="937" w:type="dxa"/>
            <w:vMerge/>
          </w:tcPr>
          <w:p w14:paraId="4EE5BA82" w14:textId="77777777" w:rsidR="00A21EB5" w:rsidRDefault="00A21EB5" w:rsidP="0035328A">
            <w:pPr>
              <w:autoSpaceDE w:val="0"/>
              <w:autoSpaceDN w:val="0"/>
              <w:adjustRightInd w:val="0"/>
              <w:rPr>
                <w:rFonts w:ascii="CIDFont+F3" w:hAnsi="CIDFont+F3" w:cs="CIDFont+F3"/>
                <w:color w:val="000000"/>
                <w:sz w:val="15"/>
                <w:szCs w:val="15"/>
              </w:rPr>
            </w:pPr>
          </w:p>
        </w:tc>
        <w:tc>
          <w:tcPr>
            <w:tcW w:w="910" w:type="dxa"/>
          </w:tcPr>
          <w:p w14:paraId="5E30E240" w14:textId="209D42A4"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4,5 *</w:t>
            </w:r>
          </w:p>
        </w:tc>
        <w:tc>
          <w:tcPr>
            <w:tcW w:w="899" w:type="dxa"/>
          </w:tcPr>
          <w:p w14:paraId="1464992E" w14:textId="58E7D91A"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99,995</w:t>
            </w:r>
          </w:p>
        </w:tc>
        <w:tc>
          <w:tcPr>
            <w:tcW w:w="902" w:type="dxa"/>
          </w:tcPr>
          <w:p w14:paraId="72552AB6" w14:textId="17A037A1"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902" w:type="dxa"/>
          </w:tcPr>
          <w:p w14:paraId="48548060" w14:textId="7882E836"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2" w:type="dxa"/>
          </w:tcPr>
          <w:p w14:paraId="6CCDD13E" w14:textId="6379B2A0"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902" w:type="dxa"/>
          </w:tcPr>
          <w:p w14:paraId="2EE126B8" w14:textId="43AAE711"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20</w:t>
            </w:r>
          </w:p>
        </w:tc>
        <w:tc>
          <w:tcPr>
            <w:tcW w:w="902" w:type="dxa"/>
          </w:tcPr>
          <w:p w14:paraId="0E97299A" w14:textId="3E35144B"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903" w:type="dxa"/>
          </w:tcPr>
          <w:p w14:paraId="5823BABB" w14:textId="1558474F"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3" w:type="dxa"/>
          </w:tcPr>
          <w:p w14:paraId="6DBF8434" w14:textId="76B44ECE"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r>
      <w:tr w:rsidR="00A21EB5" w14:paraId="4B11E4D7" w14:textId="77777777" w:rsidTr="00F27EF4">
        <w:tc>
          <w:tcPr>
            <w:tcW w:w="937" w:type="dxa"/>
            <w:vMerge/>
          </w:tcPr>
          <w:p w14:paraId="1087D071" w14:textId="77777777" w:rsidR="00A21EB5" w:rsidRDefault="00A21EB5" w:rsidP="0035328A">
            <w:pPr>
              <w:autoSpaceDE w:val="0"/>
              <w:autoSpaceDN w:val="0"/>
              <w:adjustRightInd w:val="0"/>
              <w:rPr>
                <w:rFonts w:ascii="CIDFont+F3" w:hAnsi="CIDFont+F3" w:cs="CIDFont+F3"/>
                <w:color w:val="000000"/>
                <w:sz w:val="15"/>
                <w:szCs w:val="15"/>
              </w:rPr>
            </w:pPr>
          </w:p>
        </w:tc>
        <w:tc>
          <w:tcPr>
            <w:tcW w:w="910" w:type="dxa"/>
          </w:tcPr>
          <w:p w14:paraId="45543659" w14:textId="6EA30D1C"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Med.CO</w:t>
            </w:r>
            <w:r w:rsidRPr="00A21EB5">
              <w:rPr>
                <w:rFonts w:ascii="CIDFont+F3" w:hAnsi="CIDFont+F3" w:cs="CIDFont+F3"/>
                <w:color w:val="000000"/>
                <w:sz w:val="11"/>
                <w:szCs w:val="11"/>
              </w:rPr>
              <w:t>2</w:t>
            </w:r>
          </w:p>
        </w:tc>
        <w:tc>
          <w:tcPr>
            <w:tcW w:w="899" w:type="dxa"/>
          </w:tcPr>
          <w:p w14:paraId="4AB5D01E" w14:textId="31236F6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Min. 99,5</w:t>
            </w:r>
          </w:p>
        </w:tc>
        <w:tc>
          <w:tcPr>
            <w:tcW w:w="902" w:type="dxa"/>
          </w:tcPr>
          <w:p w14:paraId="3BFDFC4B" w14:textId="4A5CCCD4"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67</w:t>
            </w:r>
          </w:p>
        </w:tc>
        <w:tc>
          <w:tcPr>
            <w:tcW w:w="902" w:type="dxa"/>
          </w:tcPr>
          <w:p w14:paraId="19C4AA95" w14:textId="652AC83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2" w:type="dxa"/>
          </w:tcPr>
          <w:p w14:paraId="28D0C7BC" w14:textId="354EDE36"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2" w:type="dxa"/>
          </w:tcPr>
          <w:p w14:paraId="6C8B3436" w14:textId="2DAF925D"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2" w:type="dxa"/>
          </w:tcPr>
          <w:p w14:paraId="335EEF4F" w14:textId="438EBDF8"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3" w:type="dxa"/>
          </w:tcPr>
          <w:p w14:paraId="5C0F6E8F" w14:textId="7105D31F"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903" w:type="dxa"/>
          </w:tcPr>
          <w:p w14:paraId="57113B04" w14:textId="507085F9"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p>
        </w:tc>
      </w:tr>
      <w:tr w:rsidR="00A21EB5" w14:paraId="4600C444" w14:textId="77777777" w:rsidTr="00F27EF4">
        <w:tc>
          <w:tcPr>
            <w:tcW w:w="937" w:type="dxa"/>
          </w:tcPr>
          <w:p w14:paraId="1068D920" w14:textId="62AFAF2A" w:rsidR="00A21EB5" w:rsidRDefault="00F27EF4" w:rsidP="0035328A">
            <w:pPr>
              <w:autoSpaceDE w:val="0"/>
              <w:autoSpaceDN w:val="0"/>
              <w:adjustRightInd w:val="0"/>
              <w:rPr>
                <w:rFonts w:ascii="CIDFont+F3" w:hAnsi="CIDFont+F3" w:cs="CIDFont+F3"/>
                <w:color w:val="000000"/>
                <w:sz w:val="15"/>
                <w:szCs w:val="15"/>
              </w:rPr>
            </w:pPr>
            <w:r w:rsidRPr="00F27EF4">
              <w:rPr>
                <w:rFonts w:ascii="CIDFont+F3" w:hAnsi="CIDFont+F3" w:cs="CIDFont+F3"/>
                <w:color w:val="000000"/>
                <w:sz w:val="15"/>
                <w:szCs w:val="15"/>
              </w:rPr>
              <w:t>Flüssig, tiefgekühlt (lose) **</w:t>
            </w:r>
          </w:p>
        </w:tc>
        <w:tc>
          <w:tcPr>
            <w:tcW w:w="910" w:type="dxa"/>
          </w:tcPr>
          <w:p w14:paraId="215E47AA" w14:textId="30FFB072"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3.0</w:t>
            </w:r>
          </w:p>
        </w:tc>
        <w:tc>
          <w:tcPr>
            <w:tcW w:w="899" w:type="dxa"/>
          </w:tcPr>
          <w:p w14:paraId="38F01096" w14:textId="7E6225F3"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w:t>
            </w:r>
          </w:p>
        </w:tc>
        <w:tc>
          <w:tcPr>
            <w:tcW w:w="6316" w:type="dxa"/>
            <w:gridSpan w:val="7"/>
          </w:tcPr>
          <w:p w14:paraId="25624514" w14:textId="52E2FBDC" w:rsidR="00A21EB5" w:rsidRDefault="00F27EF4" w:rsidP="00A21EB5">
            <w:pPr>
              <w:autoSpaceDE w:val="0"/>
              <w:autoSpaceDN w:val="0"/>
              <w:adjustRightInd w:val="0"/>
              <w:jc w:val="center"/>
              <w:rPr>
                <w:rFonts w:ascii="CIDFont+F3" w:hAnsi="CIDFont+F3" w:cs="CIDFont+F3"/>
                <w:color w:val="000000"/>
                <w:sz w:val="15"/>
                <w:szCs w:val="15"/>
              </w:rPr>
            </w:pPr>
            <w:r w:rsidRPr="00F27EF4">
              <w:rPr>
                <w:rFonts w:ascii="CIDFont+F3" w:hAnsi="CIDFont+F3" w:cs="CIDFont+F3"/>
                <w:color w:val="000000"/>
                <w:sz w:val="15"/>
                <w:szCs w:val="15"/>
              </w:rPr>
              <w:t>Siehe Spezifikation Abschnitt 14</w:t>
            </w:r>
          </w:p>
        </w:tc>
      </w:tr>
      <w:tr w:rsidR="00A21EB5" w14:paraId="74F9DEAF" w14:textId="77777777" w:rsidTr="00935B92">
        <w:tc>
          <w:tcPr>
            <w:tcW w:w="9062" w:type="dxa"/>
            <w:gridSpan w:val="10"/>
          </w:tcPr>
          <w:p w14:paraId="3596CB16" w14:textId="75D99A5A" w:rsidR="00A21EB5" w:rsidRDefault="00F27EF4" w:rsidP="0035328A">
            <w:pPr>
              <w:autoSpaceDE w:val="0"/>
              <w:autoSpaceDN w:val="0"/>
              <w:adjustRightInd w:val="0"/>
              <w:rPr>
                <w:rFonts w:ascii="CIDFont+F3" w:hAnsi="CIDFont+F3" w:cs="CIDFont+F3"/>
                <w:color w:val="000000"/>
                <w:sz w:val="15"/>
                <w:szCs w:val="15"/>
              </w:rPr>
            </w:pPr>
            <w:r w:rsidRPr="00F27EF4">
              <w:rPr>
                <w:rFonts w:ascii="CIDFont+F3" w:hAnsi="CIDFont+F3" w:cs="CIDFont+F3"/>
                <w:color w:val="000000"/>
                <w:sz w:val="15"/>
                <w:szCs w:val="15"/>
              </w:rPr>
              <w:t>Bezeichnung nach EN ISO14175: C.</w:t>
            </w:r>
          </w:p>
        </w:tc>
      </w:tr>
    </w:tbl>
    <w:p w14:paraId="6FAF6B06" w14:textId="77777777" w:rsidR="00F27EF4" w:rsidRPr="00F27EF4" w:rsidRDefault="00F27EF4" w:rsidP="00F27EF4">
      <w:pPr>
        <w:autoSpaceDE w:val="0"/>
        <w:autoSpaceDN w:val="0"/>
        <w:adjustRightInd w:val="0"/>
        <w:spacing w:after="0" w:line="240" w:lineRule="auto"/>
        <w:rPr>
          <w:rFonts w:ascii="CIDFont+F3" w:hAnsi="CIDFont+F3" w:cs="CIDFont+F3"/>
          <w:color w:val="000000"/>
          <w:sz w:val="15"/>
          <w:szCs w:val="15"/>
        </w:rPr>
      </w:pPr>
      <w:r w:rsidRPr="00F27EF4">
        <w:rPr>
          <w:rFonts w:ascii="CIDFont+F3" w:hAnsi="CIDFont+F3" w:cs="CIDFont+F3"/>
          <w:color w:val="000000"/>
          <w:sz w:val="15"/>
          <w:szCs w:val="15"/>
        </w:rPr>
        <w:t>Die Angaben beziehen sich auf die verdampfte Flüssigphase.</w:t>
      </w:r>
    </w:p>
    <w:p w14:paraId="37A9A77D" w14:textId="77777777" w:rsidR="00F27EF4" w:rsidRPr="00F27EF4" w:rsidRDefault="00F27EF4" w:rsidP="00F27EF4">
      <w:pPr>
        <w:autoSpaceDE w:val="0"/>
        <w:autoSpaceDN w:val="0"/>
        <w:adjustRightInd w:val="0"/>
        <w:spacing w:after="0" w:line="240" w:lineRule="auto"/>
        <w:rPr>
          <w:rFonts w:ascii="CIDFont+F3" w:hAnsi="CIDFont+F3" w:cs="CIDFont+F3"/>
          <w:color w:val="000000"/>
          <w:sz w:val="15"/>
          <w:szCs w:val="15"/>
        </w:rPr>
      </w:pPr>
      <w:r w:rsidRPr="00F27EF4">
        <w:rPr>
          <w:rFonts w:ascii="CIDFont+F3" w:hAnsi="CIDFont+F3" w:cs="CIDFont+F3"/>
          <w:color w:val="000000"/>
          <w:sz w:val="15"/>
          <w:szCs w:val="15"/>
        </w:rPr>
        <w:t>*Flaschen mit der Kennzeichnung 4.5 (Lebensmittelqualität)</w:t>
      </w:r>
    </w:p>
    <w:p w14:paraId="74F5FD39" w14:textId="028B25E1" w:rsidR="00D34EBC" w:rsidRDefault="00F27EF4" w:rsidP="00F27EF4">
      <w:pPr>
        <w:autoSpaceDE w:val="0"/>
        <w:autoSpaceDN w:val="0"/>
        <w:adjustRightInd w:val="0"/>
        <w:spacing w:after="0" w:line="240" w:lineRule="auto"/>
        <w:rPr>
          <w:rFonts w:ascii="CIDFont+F3" w:hAnsi="CIDFont+F3" w:cs="CIDFont+F3"/>
          <w:color w:val="000000"/>
          <w:sz w:val="15"/>
          <w:szCs w:val="15"/>
        </w:rPr>
      </w:pPr>
      <w:r w:rsidRPr="00F27EF4">
        <w:rPr>
          <w:rFonts w:ascii="CIDFont+F3" w:hAnsi="CIDFont+F3" w:cs="CIDFont+F3"/>
          <w:color w:val="000000"/>
          <w:sz w:val="15"/>
          <w:szCs w:val="15"/>
        </w:rPr>
        <w:t>**Transport und Lagerung in vakuumisolierten Behältern, Thermoskannen</w:t>
      </w:r>
    </w:p>
    <w:p w14:paraId="2F38D672" w14:textId="77777777" w:rsidR="00F27EF4" w:rsidRDefault="00F27EF4" w:rsidP="00F27EF4">
      <w:pPr>
        <w:autoSpaceDE w:val="0"/>
        <w:autoSpaceDN w:val="0"/>
        <w:adjustRightInd w:val="0"/>
        <w:spacing w:after="0" w:line="240" w:lineRule="auto"/>
        <w:rPr>
          <w:rFonts w:ascii="CIDFont+F3" w:hAnsi="CIDFont+F3" w:cs="CIDFont+F3"/>
          <w:color w:val="000000"/>
          <w:sz w:val="15"/>
          <w:szCs w:val="15"/>
        </w:rPr>
      </w:pPr>
    </w:p>
    <w:p w14:paraId="48B97D48" w14:textId="2A94EDF1" w:rsidR="00D34EBC" w:rsidRPr="006369F2" w:rsidRDefault="002718CA"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2718CA">
        <w:rPr>
          <w:rFonts w:ascii="Arial" w:hAnsi="Arial" w:cs="Arial"/>
          <w:color w:val="FFFFFF"/>
          <w:sz w:val="19"/>
          <w:szCs w:val="19"/>
        </w:rPr>
        <w:t xml:space="preserve">ABSCHNITT </w:t>
      </w:r>
      <w:r w:rsidR="006369F2" w:rsidRPr="006369F2">
        <w:rPr>
          <w:rFonts w:ascii="Arial" w:hAnsi="Arial" w:cs="Arial"/>
          <w:color w:val="FFFFFF"/>
          <w:sz w:val="19"/>
          <w:szCs w:val="19"/>
        </w:rPr>
        <w:t xml:space="preserve">8: </w:t>
      </w:r>
      <w:r w:rsidRPr="002718CA">
        <w:rPr>
          <w:rFonts w:ascii="Arial" w:hAnsi="Arial" w:cs="Arial"/>
          <w:color w:val="FFFFFF"/>
          <w:sz w:val="19"/>
          <w:szCs w:val="19"/>
        </w:rPr>
        <w:t>Expositionskontrollen/persönliche Schutzausrüstung</w:t>
      </w:r>
    </w:p>
    <w:p w14:paraId="40AE3DEA" w14:textId="1A2A11FD" w:rsidR="00D34EBC" w:rsidRPr="00293BFF" w:rsidRDefault="006369F2"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8.1. </w:t>
      </w:r>
      <w:r w:rsidR="002718CA" w:rsidRPr="002718CA">
        <w:rPr>
          <w:rFonts w:ascii="Arial" w:hAnsi="Arial" w:cs="Arial"/>
          <w:color w:val="F88D62"/>
          <w:sz w:val="19"/>
          <w:szCs w:val="19"/>
          <w:bdr w:val="single" w:sz="4" w:space="0" w:color="auto"/>
          <w:shd w:val="clear" w:color="auto" w:fill="DEEAF6" w:themeFill="accent1" w:themeFillTint="33"/>
        </w:rPr>
        <w:t>Kontrollparameter</w:t>
      </w:r>
    </w:p>
    <w:p w14:paraId="7287D3EE" w14:textId="41F4DAC5" w:rsidR="006369F2" w:rsidRPr="00597E2A" w:rsidRDefault="006369F2"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8.1.1 </w:t>
      </w:r>
      <w:r w:rsidR="002718CA" w:rsidRPr="002718CA">
        <w:rPr>
          <w:rFonts w:ascii="CIDFont+F2" w:hAnsi="CIDFont+F2" w:cs="CIDFont+F2"/>
          <w:color w:val="F88D62"/>
          <w:sz w:val="15"/>
          <w:szCs w:val="15"/>
        </w:rPr>
        <w:t>Nationale Arbeitsplatzgrenzwerte und biologische Grenzwerte</w:t>
      </w:r>
    </w:p>
    <w:p w14:paraId="410A9168" w14:textId="77777777" w:rsidR="006369F2" w:rsidRDefault="006369F2"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823"/>
        <w:gridCol w:w="708"/>
        <w:gridCol w:w="4531"/>
      </w:tblGrid>
      <w:tr w:rsidR="006369F2" w14:paraId="7CB4FCF0" w14:textId="77777777" w:rsidTr="00597E2A">
        <w:tc>
          <w:tcPr>
            <w:tcW w:w="9062" w:type="dxa"/>
            <w:gridSpan w:val="3"/>
            <w:shd w:val="clear" w:color="auto" w:fill="F88D62"/>
          </w:tcPr>
          <w:p w14:paraId="7BBF8096" w14:textId="67E53D85" w:rsidR="006369F2" w:rsidRDefault="002718CA" w:rsidP="0035328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Kohlendioxid (124-38-9)</w:t>
            </w:r>
          </w:p>
        </w:tc>
      </w:tr>
      <w:tr w:rsidR="006369F2" w:rsidRPr="00597E2A" w14:paraId="7381E0EB" w14:textId="77777777" w:rsidTr="00935B92">
        <w:tc>
          <w:tcPr>
            <w:tcW w:w="9062" w:type="dxa"/>
            <w:gridSpan w:val="3"/>
          </w:tcPr>
          <w:p w14:paraId="4E14154C" w14:textId="50265157" w:rsidR="006369F2" w:rsidRPr="00597E2A" w:rsidRDefault="002718CA" w:rsidP="0035328A">
            <w:pPr>
              <w:autoSpaceDE w:val="0"/>
              <w:autoSpaceDN w:val="0"/>
              <w:adjustRightInd w:val="0"/>
              <w:rPr>
                <w:rFonts w:ascii="CIDFont+F3" w:hAnsi="CIDFont+F3" w:cs="CIDFont+F3"/>
                <w:color w:val="F88D62"/>
                <w:sz w:val="15"/>
                <w:szCs w:val="15"/>
              </w:rPr>
            </w:pPr>
            <w:r w:rsidRPr="002718CA">
              <w:rPr>
                <w:rFonts w:ascii="CIDFont+F3" w:hAnsi="CIDFont+F3" w:cs="CIDFont+F3"/>
                <w:color w:val="F88D62"/>
                <w:sz w:val="15"/>
                <w:szCs w:val="15"/>
              </w:rPr>
              <w:t>EI - Indikativer Arbeitsplatzgrenzwert (IOEL)</w:t>
            </w:r>
          </w:p>
        </w:tc>
      </w:tr>
      <w:tr w:rsidR="006369F2" w14:paraId="3722A269" w14:textId="77777777" w:rsidTr="002F78CF">
        <w:tc>
          <w:tcPr>
            <w:tcW w:w="3823" w:type="dxa"/>
          </w:tcPr>
          <w:p w14:paraId="589E8F2E" w14:textId="012A5DC8" w:rsidR="006369F2" w:rsidRDefault="002718CA" w:rsidP="0035328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Lokaler Name</w:t>
            </w:r>
          </w:p>
        </w:tc>
        <w:tc>
          <w:tcPr>
            <w:tcW w:w="5239" w:type="dxa"/>
            <w:gridSpan w:val="2"/>
          </w:tcPr>
          <w:p w14:paraId="55E7C2A2" w14:textId="00FD7BA1" w:rsidR="006369F2" w:rsidRDefault="002718CA" w:rsidP="0035328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Kohlendioxid</w:t>
            </w:r>
          </w:p>
        </w:tc>
      </w:tr>
      <w:tr w:rsidR="006369F2" w14:paraId="124BCDF2" w14:textId="77777777" w:rsidTr="002F78CF">
        <w:tc>
          <w:tcPr>
            <w:tcW w:w="3823" w:type="dxa"/>
          </w:tcPr>
          <w:p w14:paraId="46BD5CA7" w14:textId="3203696F"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IEOL TWA</w:t>
            </w:r>
          </w:p>
        </w:tc>
        <w:tc>
          <w:tcPr>
            <w:tcW w:w="5239" w:type="dxa"/>
            <w:gridSpan w:val="2"/>
          </w:tcPr>
          <w:p w14:paraId="69984995" w14:textId="5E12BA67"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9000 mg/m³</w:t>
            </w:r>
          </w:p>
        </w:tc>
      </w:tr>
      <w:tr w:rsidR="006369F2" w14:paraId="1B324372" w14:textId="77777777" w:rsidTr="002F78CF">
        <w:tc>
          <w:tcPr>
            <w:tcW w:w="3823" w:type="dxa"/>
          </w:tcPr>
          <w:p w14:paraId="01287736" w14:textId="1FAB44AA"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 xml:space="preserve">IOEL TWA </w:t>
            </w:r>
            <w:r w:rsidR="00132C24">
              <w:rPr>
                <w:rFonts w:ascii="CIDFont+F3" w:hAnsi="CIDFont+F3" w:cs="CIDFont+F3"/>
                <w:color w:val="000000"/>
                <w:sz w:val="15"/>
                <w:szCs w:val="15"/>
              </w:rPr>
              <w:t>[ppm]</w:t>
            </w:r>
          </w:p>
        </w:tc>
        <w:tc>
          <w:tcPr>
            <w:tcW w:w="5239" w:type="dxa"/>
            <w:gridSpan w:val="2"/>
          </w:tcPr>
          <w:p w14:paraId="0872123C" w14:textId="66C1CB9F" w:rsidR="006369F2"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5000 ppm</w:t>
            </w:r>
          </w:p>
        </w:tc>
      </w:tr>
      <w:tr w:rsidR="006369F2" w14:paraId="45DFB853" w14:textId="77777777" w:rsidTr="002F78CF">
        <w:tc>
          <w:tcPr>
            <w:tcW w:w="3823" w:type="dxa"/>
          </w:tcPr>
          <w:p w14:paraId="72521B81" w14:textId="54246E90" w:rsidR="006369F2" w:rsidRDefault="002718CA" w:rsidP="0035328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Referenzgesetzgebung</w:t>
            </w:r>
          </w:p>
        </w:tc>
        <w:tc>
          <w:tcPr>
            <w:tcW w:w="5239" w:type="dxa"/>
            <w:gridSpan w:val="2"/>
          </w:tcPr>
          <w:p w14:paraId="52F61711" w14:textId="62B5F32D" w:rsidR="006369F2" w:rsidRDefault="002718CA" w:rsidP="0035328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RICHTLINIE 2006/15/EG DER KOMMISSION</w:t>
            </w:r>
          </w:p>
        </w:tc>
      </w:tr>
      <w:tr w:rsidR="006369F2" w:rsidRPr="00597E2A" w14:paraId="4A0EC928" w14:textId="77777777" w:rsidTr="006369F2">
        <w:tc>
          <w:tcPr>
            <w:tcW w:w="4531" w:type="dxa"/>
            <w:gridSpan w:val="2"/>
          </w:tcPr>
          <w:p w14:paraId="32AF1721" w14:textId="3FA1BAF7" w:rsidR="006369F2" w:rsidRPr="00597E2A" w:rsidRDefault="002718CA" w:rsidP="0035328A">
            <w:pPr>
              <w:autoSpaceDE w:val="0"/>
              <w:autoSpaceDN w:val="0"/>
              <w:adjustRightInd w:val="0"/>
              <w:rPr>
                <w:rFonts w:ascii="CIDFont+F3" w:hAnsi="CIDFont+F3" w:cs="CIDFont+F3"/>
                <w:color w:val="F88D62"/>
                <w:sz w:val="15"/>
                <w:szCs w:val="15"/>
              </w:rPr>
            </w:pPr>
            <w:r w:rsidRPr="002718CA">
              <w:rPr>
                <w:rFonts w:ascii="CIDFont+F3" w:hAnsi="CIDFont+F3" w:cs="CIDFont+F3"/>
                <w:color w:val="F88D62"/>
                <w:sz w:val="15"/>
                <w:szCs w:val="15"/>
              </w:rPr>
              <w:t>Belgien – Grenzwerte für die Exposition am Arbeitsplatz</w:t>
            </w:r>
          </w:p>
        </w:tc>
        <w:tc>
          <w:tcPr>
            <w:tcW w:w="4531" w:type="dxa"/>
          </w:tcPr>
          <w:p w14:paraId="021711B4" w14:textId="77777777" w:rsidR="006369F2" w:rsidRPr="00597E2A" w:rsidRDefault="006369F2" w:rsidP="0035328A">
            <w:pPr>
              <w:autoSpaceDE w:val="0"/>
              <w:autoSpaceDN w:val="0"/>
              <w:adjustRightInd w:val="0"/>
              <w:rPr>
                <w:rFonts w:ascii="CIDFont+F3" w:hAnsi="CIDFont+F3" w:cs="CIDFont+F3"/>
                <w:color w:val="F88D62"/>
                <w:sz w:val="15"/>
                <w:szCs w:val="15"/>
              </w:rPr>
            </w:pPr>
          </w:p>
        </w:tc>
      </w:tr>
      <w:tr w:rsidR="002718CA" w14:paraId="009F8805" w14:textId="77777777" w:rsidTr="002F78CF">
        <w:tc>
          <w:tcPr>
            <w:tcW w:w="3823" w:type="dxa"/>
          </w:tcPr>
          <w:p w14:paraId="3447E82A" w14:textId="32799ECD" w:rsidR="002718CA" w:rsidRDefault="002718CA" w:rsidP="002718C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Lokaler Name</w:t>
            </w:r>
          </w:p>
        </w:tc>
        <w:tc>
          <w:tcPr>
            <w:tcW w:w="5239" w:type="dxa"/>
            <w:gridSpan w:val="2"/>
          </w:tcPr>
          <w:p w14:paraId="45A25B90" w14:textId="278354A2" w:rsidR="002718CA" w:rsidRDefault="002718CA" w:rsidP="002718C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Kohlendioxid</w:t>
            </w:r>
          </w:p>
        </w:tc>
      </w:tr>
      <w:tr w:rsidR="00132C24" w14:paraId="1318A691" w14:textId="77777777" w:rsidTr="002F78CF">
        <w:tc>
          <w:tcPr>
            <w:tcW w:w="3823" w:type="dxa"/>
          </w:tcPr>
          <w:p w14:paraId="6D84DADF" w14:textId="4585ACAB"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TGG-8u (OEL TWA)</w:t>
            </w:r>
          </w:p>
        </w:tc>
        <w:tc>
          <w:tcPr>
            <w:tcW w:w="5239" w:type="dxa"/>
            <w:gridSpan w:val="2"/>
          </w:tcPr>
          <w:p w14:paraId="1CCD829E" w14:textId="3BFA3BAA"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9000 mg/m³</w:t>
            </w:r>
          </w:p>
        </w:tc>
      </w:tr>
      <w:tr w:rsidR="00132C24" w14:paraId="6ED63030" w14:textId="77777777" w:rsidTr="002F78CF">
        <w:tc>
          <w:tcPr>
            <w:tcW w:w="3823" w:type="dxa"/>
          </w:tcPr>
          <w:p w14:paraId="603A07B1" w14:textId="72EB154B"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TGG-8u (OEL TWA) [ppm]</w:t>
            </w:r>
          </w:p>
        </w:tc>
        <w:tc>
          <w:tcPr>
            <w:tcW w:w="5239" w:type="dxa"/>
            <w:gridSpan w:val="2"/>
          </w:tcPr>
          <w:p w14:paraId="2D45EE5D" w14:textId="53CEEF66"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5000 ppm</w:t>
            </w:r>
          </w:p>
        </w:tc>
      </w:tr>
      <w:tr w:rsidR="002718CA" w14:paraId="5F709BC8" w14:textId="77777777" w:rsidTr="002F78CF">
        <w:tc>
          <w:tcPr>
            <w:tcW w:w="3823" w:type="dxa"/>
          </w:tcPr>
          <w:p w14:paraId="17C8219C" w14:textId="29C9DBA1" w:rsidR="002718CA" w:rsidRDefault="002718CA" w:rsidP="002718C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Referenzgesetzgebung</w:t>
            </w:r>
          </w:p>
        </w:tc>
        <w:tc>
          <w:tcPr>
            <w:tcW w:w="5239" w:type="dxa"/>
            <w:gridSpan w:val="2"/>
          </w:tcPr>
          <w:p w14:paraId="73BE1D22" w14:textId="6A9FBA76" w:rsidR="002718CA" w:rsidRDefault="002718CA" w:rsidP="002718CA">
            <w:pPr>
              <w:autoSpaceDE w:val="0"/>
              <w:autoSpaceDN w:val="0"/>
              <w:adjustRightInd w:val="0"/>
              <w:rPr>
                <w:rFonts w:ascii="CIDFont+F3" w:hAnsi="CIDFont+F3" w:cs="CIDFont+F3"/>
                <w:color w:val="000000"/>
                <w:sz w:val="15"/>
                <w:szCs w:val="15"/>
              </w:rPr>
            </w:pPr>
            <w:r w:rsidRPr="002718CA">
              <w:rPr>
                <w:rFonts w:ascii="CIDFont+F3" w:hAnsi="CIDFont+F3" w:cs="CIDFont+F3"/>
                <w:color w:val="000000"/>
                <w:sz w:val="15"/>
                <w:szCs w:val="15"/>
              </w:rPr>
              <w:t>Sozialgesetzgebung</w:t>
            </w:r>
          </w:p>
        </w:tc>
      </w:tr>
    </w:tbl>
    <w:p w14:paraId="39B93808" w14:textId="77777777" w:rsidR="006369F2" w:rsidRPr="006369F2" w:rsidRDefault="006369F2" w:rsidP="0035328A">
      <w:pPr>
        <w:autoSpaceDE w:val="0"/>
        <w:autoSpaceDN w:val="0"/>
        <w:adjustRightInd w:val="0"/>
        <w:spacing w:after="0" w:line="240" w:lineRule="auto"/>
        <w:rPr>
          <w:rFonts w:ascii="CIDFont+F3" w:hAnsi="CIDFont+F3" w:cs="CIDFont+F3"/>
          <w:color w:val="000000"/>
          <w:sz w:val="15"/>
          <w:szCs w:val="15"/>
        </w:rPr>
      </w:pPr>
    </w:p>
    <w:p w14:paraId="465FEA20" w14:textId="3DA9917A" w:rsidR="00132C24" w:rsidRPr="00597E2A" w:rsidRDefault="00132C24"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8.1.2. </w:t>
      </w:r>
      <w:r w:rsidR="002718CA" w:rsidRPr="002718CA">
        <w:rPr>
          <w:rFonts w:ascii="CIDFont+F2" w:hAnsi="CIDFont+F2" w:cs="CIDFont+F2"/>
          <w:color w:val="F88D62"/>
          <w:sz w:val="15"/>
          <w:szCs w:val="15"/>
        </w:rPr>
        <w:t>Empfohlene Überwachungsverfahren</w:t>
      </w:r>
    </w:p>
    <w:p w14:paraId="2C57D078" w14:textId="77777777" w:rsidR="00132C24" w:rsidRPr="00132C24" w:rsidRDefault="00132C24" w:rsidP="0035328A">
      <w:pPr>
        <w:autoSpaceDE w:val="0"/>
        <w:autoSpaceDN w:val="0"/>
        <w:adjustRightInd w:val="0"/>
        <w:spacing w:after="0" w:line="240" w:lineRule="auto"/>
        <w:rPr>
          <w:rFonts w:ascii="CIDFont+F2" w:hAnsi="CIDFont+F2" w:cs="CIDFont+F2"/>
          <w:color w:val="0070C1"/>
          <w:sz w:val="15"/>
          <w:szCs w:val="15"/>
        </w:rPr>
      </w:pPr>
    </w:p>
    <w:p w14:paraId="5ADF0E1F" w14:textId="6BC596B3" w:rsidR="00132C24" w:rsidRDefault="002718CA" w:rsidP="0035328A">
      <w:pPr>
        <w:autoSpaceDE w:val="0"/>
        <w:autoSpaceDN w:val="0"/>
        <w:adjustRightInd w:val="0"/>
        <w:spacing w:after="0" w:line="240" w:lineRule="auto"/>
        <w:rPr>
          <w:rFonts w:ascii="CIDFont+F3" w:hAnsi="CIDFont+F3" w:cs="CIDFont+F3"/>
          <w:color w:val="000000"/>
          <w:sz w:val="15"/>
          <w:szCs w:val="15"/>
        </w:rPr>
      </w:pPr>
      <w:r w:rsidRPr="002718CA">
        <w:rPr>
          <w:rFonts w:ascii="CIDFont+F3" w:hAnsi="CIDFont+F3" w:cs="CIDFont+F3"/>
          <w:color w:val="000000"/>
          <w:sz w:val="15"/>
          <w:szCs w:val="15"/>
        </w:rPr>
        <w:t>Keine zusätzlichen Informationen verfügbar</w:t>
      </w:r>
    </w:p>
    <w:p w14:paraId="0879D39E" w14:textId="21988501" w:rsidR="00132C24" w:rsidRPr="00597E2A" w:rsidRDefault="00132C24"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8.1.3. </w:t>
      </w:r>
      <w:r w:rsidR="002718CA" w:rsidRPr="002718CA">
        <w:rPr>
          <w:rFonts w:ascii="CIDFont+F2" w:hAnsi="CIDFont+F2" w:cs="CIDFont+F2"/>
          <w:color w:val="F88D62"/>
          <w:sz w:val="15"/>
          <w:szCs w:val="15"/>
        </w:rPr>
        <w:t>Gebildete Luftschadstoffe</w:t>
      </w:r>
    </w:p>
    <w:p w14:paraId="02984E4B" w14:textId="77777777" w:rsidR="00132C24" w:rsidRPr="00132C24" w:rsidRDefault="00132C24" w:rsidP="0035328A">
      <w:pPr>
        <w:autoSpaceDE w:val="0"/>
        <w:autoSpaceDN w:val="0"/>
        <w:adjustRightInd w:val="0"/>
        <w:spacing w:after="0" w:line="240" w:lineRule="auto"/>
        <w:rPr>
          <w:rFonts w:ascii="CIDFont+F2" w:hAnsi="CIDFont+F2" w:cs="CIDFont+F2"/>
          <w:color w:val="0070C1"/>
          <w:sz w:val="15"/>
          <w:szCs w:val="15"/>
        </w:rPr>
      </w:pPr>
    </w:p>
    <w:p w14:paraId="2CA34486" w14:textId="3A8178AE" w:rsidR="00132C24" w:rsidRDefault="002718CA" w:rsidP="0035328A">
      <w:pPr>
        <w:autoSpaceDE w:val="0"/>
        <w:autoSpaceDN w:val="0"/>
        <w:adjustRightInd w:val="0"/>
        <w:spacing w:after="0" w:line="240" w:lineRule="auto"/>
        <w:rPr>
          <w:rFonts w:ascii="CIDFont+F3" w:hAnsi="CIDFont+F3" w:cs="CIDFont+F3"/>
          <w:color w:val="000000"/>
          <w:sz w:val="15"/>
          <w:szCs w:val="15"/>
        </w:rPr>
      </w:pPr>
      <w:r w:rsidRPr="002718CA">
        <w:rPr>
          <w:rFonts w:ascii="CIDFont+F3" w:hAnsi="CIDFont+F3" w:cs="CIDFont+F3"/>
          <w:color w:val="000000"/>
          <w:sz w:val="15"/>
          <w:szCs w:val="15"/>
        </w:rPr>
        <w:t>Keine zusätzlichen Informationen verfügbar</w:t>
      </w:r>
    </w:p>
    <w:p w14:paraId="421BBB1F" w14:textId="59F9F672" w:rsidR="006369F2" w:rsidRPr="00597E2A" w:rsidRDefault="00132C24"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8.1.4. DNEL en PNEC</w:t>
      </w:r>
    </w:p>
    <w:p w14:paraId="73ECF3D6" w14:textId="77777777" w:rsidR="00132C24" w:rsidRDefault="00132C24"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823"/>
        <w:gridCol w:w="5239"/>
      </w:tblGrid>
      <w:tr w:rsidR="00132C24" w14:paraId="0CEC36C3" w14:textId="77777777" w:rsidTr="00597E2A">
        <w:tc>
          <w:tcPr>
            <w:tcW w:w="9062" w:type="dxa"/>
            <w:gridSpan w:val="2"/>
            <w:shd w:val="clear" w:color="auto" w:fill="F88D62"/>
          </w:tcPr>
          <w:p w14:paraId="2DC580D5" w14:textId="224911AB" w:rsidR="00132C24" w:rsidRDefault="007335AC" w:rsidP="00935B92">
            <w:pPr>
              <w:autoSpaceDE w:val="0"/>
              <w:autoSpaceDN w:val="0"/>
              <w:adjustRightInd w:val="0"/>
              <w:rPr>
                <w:rFonts w:ascii="CIDFont+F3" w:hAnsi="CIDFont+F3" w:cs="CIDFont+F3"/>
                <w:color w:val="000000"/>
                <w:sz w:val="15"/>
                <w:szCs w:val="15"/>
              </w:rPr>
            </w:pPr>
            <w:r w:rsidRPr="007335AC">
              <w:rPr>
                <w:rFonts w:ascii="CIDFont+F3" w:hAnsi="CIDFont+F3" w:cs="CIDFont+F3"/>
                <w:color w:val="000000"/>
                <w:sz w:val="15"/>
                <w:szCs w:val="15"/>
              </w:rPr>
              <w:t>Kohlendioxid (124-38-9)</w:t>
            </w:r>
          </w:p>
        </w:tc>
      </w:tr>
      <w:tr w:rsidR="00132C24" w:rsidRPr="00597E2A" w14:paraId="306C5904" w14:textId="77777777" w:rsidTr="00935B92">
        <w:tc>
          <w:tcPr>
            <w:tcW w:w="9062" w:type="dxa"/>
            <w:gridSpan w:val="2"/>
          </w:tcPr>
          <w:p w14:paraId="64B9367D" w14:textId="2D8A733C" w:rsidR="00132C24" w:rsidRPr="00597E2A" w:rsidRDefault="007335AC" w:rsidP="0035328A">
            <w:pPr>
              <w:autoSpaceDE w:val="0"/>
              <w:autoSpaceDN w:val="0"/>
              <w:adjustRightInd w:val="0"/>
              <w:rPr>
                <w:rFonts w:ascii="CIDFont+F3" w:hAnsi="CIDFont+F3" w:cs="CIDFont+F3"/>
                <w:color w:val="F88D62"/>
                <w:sz w:val="15"/>
                <w:szCs w:val="15"/>
              </w:rPr>
            </w:pPr>
            <w:r w:rsidRPr="007335AC">
              <w:rPr>
                <w:rFonts w:ascii="CIDFont+F3" w:hAnsi="CIDFont+F3" w:cs="CIDFont+F3"/>
                <w:color w:val="F88D62"/>
                <w:sz w:val="15"/>
                <w:szCs w:val="15"/>
              </w:rPr>
              <w:t>DNEL/DMEL (Zusatzinformationen)</w:t>
            </w:r>
          </w:p>
        </w:tc>
      </w:tr>
      <w:tr w:rsidR="00132C24" w14:paraId="0C52220C" w14:textId="77777777" w:rsidTr="002F78CF">
        <w:tc>
          <w:tcPr>
            <w:tcW w:w="3823" w:type="dxa"/>
          </w:tcPr>
          <w:p w14:paraId="479FAEBE" w14:textId="45DE9512" w:rsidR="00132C24" w:rsidRDefault="007335AC" w:rsidP="0035328A">
            <w:pPr>
              <w:autoSpaceDE w:val="0"/>
              <w:autoSpaceDN w:val="0"/>
              <w:adjustRightInd w:val="0"/>
              <w:rPr>
                <w:rFonts w:ascii="CIDFont+F3" w:hAnsi="CIDFont+F3" w:cs="CIDFont+F3"/>
                <w:color w:val="000000"/>
                <w:sz w:val="15"/>
                <w:szCs w:val="15"/>
              </w:rPr>
            </w:pPr>
            <w:r w:rsidRPr="007335AC">
              <w:rPr>
                <w:rFonts w:ascii="CIDFont+F3" w:hAnsi="CIDFont+F3" w:cs="CIDFont+F3"/>
                <w:color w:val="000000"/>
                <w:sz w:val="15"/>
                <w:szCs w:val="15"/>
              </w:rPr>
              <w:t>Weitere Informationen</w:t>
            </w:r>
          </w:p>
        </w:tc>
        <w:tc>
          <w:tcPr>
            <w:tcW w:w="5239" w:type="dxa"/>
          </w:tcPr>
          <w:p w14:paraId="53FF8304" w14:textId="604F4218" w:rsidR="00132C24" w:rsidRDefault="007335AC" w:rsidP="0035328A">
            <w:pPr>
              <w:autoSpaceDE w:val="0"/>
              <w:autoSpaceDN w:val="0"/>
              <w:adjustRightInd w:val="0"/>
              <w:rPr>
                <w:rFonts w:ascii="CIDFont+F3" w:hAnsi="CIDFont+F3" w:cs="CIDFont+F3"/>
                <w:color w:val="000000"/>
                <w:sz w:val="15"/>
                <w:szCs w:val="15"/>
              </w:rPr>
            </w:pPr>
            <w:r w:rsidRPr="007335AC">
              <w:rPr>
                <w:rFonts w:ascii="CIDFont+F3" w:hAnsi="CIDFont+F3" w:cs="CIDFont+F3"/>
                <w:color w:val="000000"/>
                <w:sz w:val="15"/>
                <w:szCs w:val="15"/>
              </w:rPr>
              <w:t>Keine verfügbar</w:t>
            </w:r>
          </w:p>
        </w:tc>
      </w:tr>
      <w:tr w:rsidR="00132C24" w:rsidRPr="00597E2A" w14:paraId="41225758" w14:textId="77777777" w:rsidTr="00935B92">
        <w:tc>
          <w:tcPr>
            <w:tcW w:w="9062" w:type="dxa"/>
            <w:gridSpan w:val="2"/>
          </w:tcPr>
          <w:p w14:paraId="45FE201A" w14:textId="6161E4DF" w:rsidR="00132C24" w:rsidRPr="00597E2A" w:rsidRDefault="00132C24" w:rsidP="0035328A">
            <w:pPr>
              <w:autoSpaceDE w:val="0"/>
              <w:autoSpaceDN w:val="0"/>
              <w:adjustRightInd w:val="0"/>
              <w:rPr>
                <w:rFonts w:ascii="CIDFont+F3" w:hAnsi="CIDFont+F3" w:cs="CIDFont+F3"/>
                <w:color w:val="F88D62"/>
                <w:sz w:val="15"/>
                <w:szCs w:val="15"/>
              </w:rPr>
            </w:pPr>
            <w:r w:rsidRPr="00597E2A">
              <w:rPr>
                <w:rFonts w:ascii="CIDFont+F3" w:hAnsi="CIDFont+F3" w:cs="CIDFont+F3"/>
                <w:color w:val="F88D62"/>
                <w:sz w:val="15"/>
                <w:szCs w:val="15"/>
              </w:rPr>
              <w:t>PNEC (</w:t>
            </w:r>
            <w:r w:rsidR="007335AC" w:rsidRPr="007335AC">
              <w:rPr>
                <w:rFonts w:ascii="CIDFont+F3" w:hAnsi="CIDFont+F3" w:cs="CIDFont+F3"/>
                <w:color w:val="F88D62"/>
                <w:sz w:val="15"/>
                <w:szCs w:val="15"/>
              </w:rPr>
              <w:t>Zusatzinformationen</w:t>
            </w:r>
            <w:r w:rsidRPr="00597E2A">
              <w:rPr>
                <w:rFonts w:ascii="CIDFont+F3" w:hAnsi="CIDFont+F3" w:cs="CIDFont+F3"/>
                <w:color w:val="F88D62"/>
                <w:sz w:val="15"/>
                <w:szCs w:val="15"/>
              </w:rPr>
              <w:t>)</w:t>
            </w:r>
          </w:p>
        </w:tc>
      </w:tr>
      <w:tr w:rsidR="007335AC" w14:paraId="3F10681A" w14:textId="77777777" w:rsidTr="002F78CF">
        <w:tc>
          <w:tcPr>
            <w:tcW w:w="3823" w:type="dxa"/>
          </w:tcPr>
          <w:p w14:paraId="1BA632D2" w14:textId="3243730F" w:rsidR="007335AC" w:rsidRDefault="007335AC" w:rsidP="007335AC">
            <w:pPr>
              <w:autoSpaceDE w:val="0"/>
              <w:autoSpaceDN w:val="0"/>
              <w:adjustRightInd w:val="0"/>
              <w:rPr>
                <w:rFonts w:ascii="CIDFont+F3" w:hAnsi="CIDFont+F3" w:cs="CIDFont+F3"/>
                <w:color w:val="000000"/>
                <w:sz w:val="15"/>
                <w:szCs w:val="15"/>
              </w:rPr>
            </w:pPr>
            <w:r w:rsidRPr="00F20B08">
              <w:rPr>
                <w:rFonts w:ascii="CIDFont+F3" w:hAnsi="CIDFont+F3" w:cs="CIDFont+F3"/>
                <w:color w:val="000000"/>
                <w:sz w:val="15"/>
                <w:szCs w:val="15"/>
              </w:rPr>
              <w:t>Weitere Informationen</w:t>
            </w:r>
          </w:p>
        </w:tc>
        <w:tc>
          <w:tcPr>
            <w:tcW w:w="5239" w:type="dxa"/>
          </w:tcPr>
          <w:p w14:paraId="51F85637" w14:textId="1F0B9A82" w:rsidR="007335AC" w:rsidRDefault="007335AC" w:rsidP="007335AC">
            <w:pPr>
              <w:autoSpaceDE w:val="0"/>
              <w:autoSpaceDN w:val="0"/>
              <w:adjustRightInd w:val="0"/>
              <w:rPr>
                <w:rFonts w:ascii="CIDFont+F3" w:hAnsi="CIDFont+F3" w:cs="CIDFont+F3"/>
                <w:color w:val="000000"/>
                <w:sz w:val="15"/>
                <w:szCs w:val="15"/>
              </w:rPr>
            </w:pPr>
            <w:r w:rsidRPr="007335AC">
              <w:rPr>
                <w:rFonts w:ascii="CIDFont+F3" w:hAnsi="CIDFont+F3" w:cs="CIDFont+F3"/>
                <w:color w:val="000000"/>
                <w:sz w:val="15"/>
                <w:szCs w:val="15"/>
              </w:rPr>
              <w:t>Keine verfügbar</w:t>
            </w:r>
          </w:p>
        </w:tc>
      </w:tr>
    </w:tbl>
    <w:p w14:paraId="68DEF7D2" w14:textId="77777777" w:rsidR="00132C24" w:rsidRDefault="00132C24" w:rsidP="0035328A">
      <w:pPr>
        <w:autoSpaceDE w:val="0"/>
        <w:autoSpaceDN w:val="0"/>
        <w:adjustRightInd w:val="0"/>
        <w:spacing w:after="0" w:line="240" w:lineRule="auto"/>
        <w:rPr>
          <w:rFonts w:ascii="CIDFont+F3" w:hAnsi="CIDFont+F3" w:cs="CIDFont+F3"/>
          <w:color w:val="000000"/>
          <w:sz w:val="15"/>
          <w:szCs w:val="15"/>
        </w:rPr>
      </w:pPr>
    </w:p>
    <w:p w14:paraId="7B3BF78A" w14:textId="0926ADBE" w:rsidR="00DF5F34" w:rsidRDefault="00DF5F34" w:rsidP="0035328A">
      <w:pPr>
        <w:autoSpaceDE w:val="0"/>
        <w:autoSpaceDN w:val="0"/>
        <w:adjustRightInd w:val="0"/>
        <w:spacing w:after="0" w:line="240" w:lineRule="auto"/>
        <w:rPr>
          <w:rFonts w:ascii="CIDFont+F2" w:hAnsi="CIDFont+F2" w:cs="CIDFont+F2"/>
          <w:color w:val="0070C1"/>
          <w:sz w:val="15"/>
          <w:szCs w:val="15"/>
        </w:rPr>
      </w:pPr>
    </w:p>
    <w:p w14:paraId="440797AE" w14:textId="77777777" w:rsidR="00DF5F34" w:rsidRDefault="00DF5F34">
      <w:pPr>
        <w:rPr>
          <w:rFonts w:ascii="CIDFont+F2" w:hAnsi="CIDFont+F2" w:cs="CIDFont+F2"/>
          <w:color w:val="0070C1"/>
          <w:sz w:val="15"/>
          <w:szCs w:val="15"/>
        </w:rPr>
      </w:pPr>
      <w:r>
        <w:rPr>
          <w:rFonts w:ascii="CIDFont+F2" w:hAnsi="CIDFont+F2" w:cs="CIDFont+F2"/>
          <w:color w:val="0070C1"/>
          <w:sz w:val="15"/>
          <w:szCs w:val="15"/>
        </w:rPr>
        <w:br w:type="page"/>
      </w:r>
    </w:p>
    <w:p w14:paraId="7252C62D" w14:textId="77777777" w:rsidR="00DF5F34" w:rsidRDefault="00DF5F34" w:rsidP="0035328A">
      <w:pPr>
        <w:autoSpaceDE w:val="0"/>
        <w:autoSpaceDN w:val="0"/>
        <w:adjustRightInd w:val="0"/>
        <w:spacing w:after="0" w:line="240" w:lineRule="auto"/>
        <w:rPr>
          <w:rFonts w:ascii="CIDFont+F2" w:hAnsi="CIDFont+F2" w:cs="CIDFont+F2"/>
          <w:color w:val="0070C1"/>
          <w:sz w:val="15"/>
          <w:szCs w:val="15"/>
        </w:rPr>
      </w:pPr>
    </w:p>
    <w:p w14:paraId="03E76DC3" w14:textId="5E103197" w:rsidR="001E114D" w:rsidRPr="00597E2A" w:rsidRDefault="001E114D"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8.1.5. </w:t>
      </w:r>
      <w:r w:rsidR="007335AC" w:rsidRPr="007335AC">
        <w:rPr>
          <w:rFonts w:ascii="CIDFont+F2" w:hAnsi="CIDFont+F2" w:cs="CIDFont+F2"/>
          <w:color w:val="F88D62"/>
          <w:sz w:val="15"/>
          <w:szCs w:val="15"/>
        </w:rPr>
        <w:t>Kontrollieren Sie die Streifenbildung</w:t>
      </w:r>
    </w:p>
    <w:p w14:paraId="718C25F7" w14:textId="77777777" w:rsidR="001E114D" w:rsidRDefault="001E114D" w:rsidP="0035328A">
      <w:pPr>
        <w:autoSpaceDE w:val="0"/>
        <w:autoSpaceDN w:val="0"/>
        <w:adjustRightInd w:val="0"/>
        <w:spacing w:after="0" w:line="240" w:lineRule="auto"/>
        <w:rPr>
          <w:rFonts w:ascii="CIDFont+F3" w:hAnsi="CIDFont+F3" w:cs="CIDFont+F3"/>
          <w:color w:val="000000"/>
          <w:sz w:val="15"/>
          <w:szCs w:val="15"/>
        </w:rPr>
      </w:pPr>
    </w:p>
    <w:p w14:paraId="4BD9501D" w14:textId="3630EF0C" w:rsidR="00132C24" w:rsidRPr="006369F2" w:rsidRDefault="007335AC" w:rsidP="0035328A">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Keine zusätzlichen Informationen verfügbar</w:t>
      </w:r>
    </w:p>
    <w:p w14:paraId="6CC1E825" w14:textId="77777777" w:rsidR="006369F2" w:rsidRDefault="006369F2" w:rsidP="0035328A">
      <w:pPr>
        <w:autoSpaceDE w:val="0"/>
        <w:autoSpaceDN w:val="0"/>
        <w:adjustRightInd w:val="0"/>
        <w:spacing w:after="0" w:line="240" w:lineRule="auto"/>
        <w:rPr>
          <w:rFonts w:ascii="CIDFont+F3" w:hAnsi="CIDFont+F3" w:cs="CIDFont+F3"/>
          <w:color w:val="000000"/>
          <w:sz w:val="15"/>
          <w:szCs w:val="15"/>
        </w:rPr>
      </w:pPr>
    </w:p>
    <w:p w14:paraId="5B8E04D3" w14:textId="5342F4A3" w:rsidR="001E114D" w:rsidRPr="00293BFF" w:rsidRDefault="001E114D"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8.2. </w:t>
      </w:r>
      <w:r w:rsidR="007335AC" w:rsidRPr="007335AC">
        <w:rPr>
          <w:rFonts w:ascii="Arial" w:hAnsi="Arial" w:cs="Arial"/>
          <w:color w:val="F88D62"/>
          <w:sz w:val="19"/>
          <w:szCs w:val="19"/>
          <w:bdr w:val="single" w:sz="4" w:space="0" w:color="auto"/>
          <w:shd w:val="clear" w:color="auto" w:fill="DEEAF6" w:themeFill="accent1" w:themeFillTint="33"/>
        </w:rPr>
        <w:t>Maßnahmen zur Expositionskontrolle</w:t>
      </w:r>
    </w:p>
    <w:p w14:paraId="4BA08E8A" w14:textId="77777777" w:rsidR="001E114D" w:rsidRDefault="001E114D" w:rsidP="0035328A">
      <w:pPr>
        <w:autoSpaceDE w:val="0"/>
        <w:autoSpaceDN w:val="0"/>
        <w:adjustRightInd w:val="0"/>
        <w:spacing w:after="0" w:line="240" w:lineRule="auto"/>
        <w:rPr>
          <w:rFonts w:ascii="CIDFont+F3" w:hAnsi="CIDFont+F3" w:cs="CIDFont+F3"/>
          <w:color w:val="000000"/>
          <w:sz w:val="15"/>
          <w:szCs w:val="15"/>
        </w:rPr>
      </w:pPr>
    </w:p>
    <w:p w14:paraId="03392BD7" w14:textId="73622839" w:rsidR="001E114D" w:rsidRPr="00597E2A" w:rsidRDefault="001E114D"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8.2.1. </w:t>
      </w:r>
      <w:r w:rsidR="007335AC" w:rsidRPr="007335AC">
        <w:rPr>
          <w:rFonts w:ascii="CIDFont+F2" w:hAnsi="CIDFont+F2" w:cs="CIDFont+F2"/>
          <w:color w:val="F88D62"/>
          <w:sz w:val="15"/>
          <w:szCs w:val="15"/>
        </w:rPr>
        <w:t>Geeignete technische Maßnahmen</w:t>
      </w:r>
    </w:p>
    <w:p w14:paraId="6520910D" w14:textId="77777777" w:rsidR="007335AC" w:rsidRDefault="007335AC" w:rsidP="0035328A">
      <w:pPr>
        <w:autoSpaceDE w:val="0"/>
        <w:autoSpaceDN w:val="0"/>
        <w:adjustRightInd w:val="0"/>
        <w:spacing w:after="0" w:line="240" w:lineRule="auto"/>
        <w:rPr>
          <w:rFonts w:ascii="CIDFont+F3" w:hAnsi="CIDFont+F3" w:cs="CIDFont+F3"/>
          <w:color w:val="000000"/>
          <w:sz w:val="15"/>
          <w:szCs w:val="15"/>
          <w:u w:val="single"/>
        </w:rPr>
      </w:pPr>
      <w:r w:rsidRPr="007335AC">
        <w:rPr>
          <w:rFonts w:ascii="CIDFont+F3" w:hAnsi="CIDFont+F3" w:cs="CIDFont+F3"/>
          <w:color w:val="000000"/>
          <w:sz w:val="15"/>
          <w:szCs w:val="15"/>
          <w:u w:val="single"/>
        </w:rPr>
        <w:t>Geeignete technische Maßnahmen:</w:t>
      </w:r>
    </w:p>
    <w:p w14:paraId="77DE9233" w14:textId="24315583" w:rsidR="001E114D" w:rsidRDefault="007335AC" w:rsidP="0035328A">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CO2-Detektoren sollten dort eingesetzt werden, wo CO2 freigesetzt werden kann. Sorgen Sie für ausreichende allgemeine und lokale Absaugung. Sauerstoffdetektoren sollten dort eingesetzt werden, wo erstickende Gase freigesetzt werden können. Technische Systeme sollten regelmäßig auf Dichtheit geprüft werden. Stellen Sie sicher, dass die Exposition unter den Arbeitsplatzgrenzwerten liegt (sofern verfügbar). Erwägen Sie die Einführung eines Arbeitserlaubnissystems, z. B. für Wartungsarbeiten.</w:t>
      </w:r>
    </w:p>
    <w:p w14:paraId="13AA4F2B" w14:textId="77777777" w:rsidR="007335AC" w:rsidRDefault="007335AC" w:rsidP="0035328A">
      <w:pPr>
        <w:autoSpaceDE w:val="0"/>
        <w:autoSpaceDN w:val="0"/>
        <w:adjustRightInd w:val="0"/>
        <w:spacing w:after="0" w:line="240" w:lineRule="auto"/>
        <w:rPr>
          <w:rFonts w:ascii="CIDFont+F3" w:hAnsi="CIDFont+F3" w:cs="CIDFont+F3"/>
          <w:color w:val="000000"/>
          <w:sz w:val="15"/>
          <w:szCs w:val="15"/>
        </w:rPr>
      </w:pPr>
    </w:p>
    <w:p w14:paraId="57C8199F" w14:textId="165C93A7" w:rsidR="001E114D" w:rsidRPr="00597E2A" w:rsidRDefault="001E114D"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8.2.2. </w:t>
      </w:r>
      <w:r w:rsidR="007335AC" w:rsidRPr="007335AC">
        <w:rPr>
          <w:rFonts w:ascii="CIDFont+F2" w:hAnsi="CIDFont+F2" w:cs="CIDFont+F2"/>
          <w:color w:val="F88D62"/>
          <w:sz w:val="15"/>
          <w:szCs w:val="15"/>
        </w:rPr>
        <w:t>Persönliche Schutzausrüstung</w:t>
      </w:r>
    </w:p>
    <w:p w14:paraId="41975E3C" w14:textId="77777777" w:rsidR="007335AC" w:rsidRDefault="007335AC" w:rsidP="0035328A">
      <w:pPr>
        <w:autoSpaceDE w:val="0"/>
        <w:autoSpaceDN w:val="0"/>
        <w:adjustRightInd w:val="0"/>
        <w:spacing w:after="0" w:line="240" w:lineRule="auto"/>
        <w:rPr>
          <w:rFonts w:ascii="CIDFont+F3" w:hAnsi="CIDFont+F3" w:cs="CIDFont+F3"/>
          <w:color w:val="000000"/>
          <w:sz w:val="15"/>
          <w:szCs w:val="15"/>
          <w:u w:val="single"/>
        </w:rPr>
      </w:pPr>
      <w:r w:rsidRPr="007335AC">
        <w:rPr>
          <w:rFonts w:ascii="CIDFont+F3" w:hAnsi="CIDFont+F3" w:cs="CIDFont+F3"/>
          <w:color w:val="000000"/>
          <w:sz w:val="15"/>
          <w:szCs w:val="15"/>
          <w:u w:val="single"/>
        </w:rPr>
        <w:t>Persönliche Schutzausrüstung:</w:t>
      </w:r>
    </w:p>
    <w:p w14:paraId="63AE4C57" w14:textId="71BCDC13" w:rsidR="001E114D" w:rsidRDefault="007335AC" w:rsidP="0035328A">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Für jeden Arbeitsbereich sollte eine Sicherheitsbewertung durchgeführt und dokumentiert werden, um die mit der Verwendung des Produkts verbundenen Risiken zu bewerten und die geeignete PSA für die jeweiligen Risiken auszuwählen. Die folgenden Empfehlungen sollten berücksichtigt werden: Wählen Sie PSA, die den empfohlenen EN/ISO-Normen entspricht.</w:t>
      </w:r>
    </w:p>
    <w:p w14:paraId="7553AE06" w14:textId="77777777" w:rsidR="007335AC" w:rsidRDefault="007335AC" w:rsidP="0035328A">
      <w:pPr>
        <w:autoSpaceDE w:val="0"/>
        <w:autoSpaceDN w:val="0"/>
        <w:adjustRightInd w:val="0"/>
        <w:spacing w:after="0" w:line="240" w:lineRule="auto"/>
        <w:rPr>
          <w:rFonts w:ascii="CIDFont+F3" w:hAnsi="CIDFont+F3" w:cs="CIDFont+F3"/>
          <w:color w:val="000000"/>
          <w:sz w:val="15"/>
          <w:szCs w:val="15"/>
        </w:rPr>
      </w:pPr>
    </w:p>
    <w:p w14:paraId="69A11725" w14:textId="563E2295" w:rsidR="001E114D" w:rsidRPr="00597E2A" w:rsidRDefault="001E114D" w:rsidP="001E114D">
      <w:pPr>
        <w:autoSpaceDE w:val="0"/>
        <w:autoSpaceDN w:val="0"/>
        <w:adjustRightInd w:val="0"/>
        <w:spacing w:after="0" w:line="240" w:lineRule="auto"/>
        <w:ind w:firstLine="708"/>
        <w:rPr>
          <w:rFonts w:ascii="CIDFont+F2" w:hAnsi="CIDFont+F2" w:cs="CIDFont+F2"/>
          <w:color w:val="F88D62"/>
          <w:sz w:val="15"/>
          <w:szCs w:val="15"/>
        </w:rPr>
      </w:pPr>
      <w:r w:rsidRPr="00597E2A">
        <w:rPr>
          <w:rFonts w:ascii="CIDFont+F2" w:hAnsi="CIDFont+F2" w:cs="CIDFont+F2"/>
          <w:color w:val="F88D62"/>
          <w:sz w:val="15"/>
          <w:szCs w:val="15"/>
        </w:rPr>
        <w:t xml:space="preserve">8.2.2.1. </w:t>
      </w:r>
      <w:r w:rsidR="007335AC" w:rsidRPr="007335AC">
        <w:rPr>
          <w:rFonts w:ascii="CIDFont+F2" w:hAnsi="CIDFont+F2" w:cs="CIDFont+F2"/>
          <w:color w:val="F88D62"/>
          <w:sz w:val="15"/>
          <w:szCs w:val="15"/>
        </w:rPr>
        <w:t>Augen- und Gesichtsschutz</w:t>
      </w:r>
    </w:p>
    <w:p w14:paraId="0EDE7754" w14:textId="54593CE2" w:rsidR="001E114D" w:rsidRDefault="007335AC" w:rsidP="007335AC">
      <w:pPr>
        <w:autoSpaceDE w:val="0"/>
        <w:autoSpaceDN w:val="0"/>
        <w:adjustRightInd w:val="0"/>
        <w:spacing w:after="0" w:line="240" w:lineRule="auto"/>
        <w:ind w:left="708"/>
        <w:rPr>
          <w:rFonts w:ascii="CIDFont+F3" w:hAnsi="CIDFont+F3" w:cs="CIDFont+F3"/>
          <w:color w:val="000000"/>
          <w:sz w:val="15"/>
          <w:szCs w:val="15"/>
        </w:rPr>
      </w:pPr>
      <w:r w:rsidRPr="007335AC">
        <w:rPr>
          <w:rFonts w:ascii="CIDFont+F3" w:hAnsi="CIDFont+F3" w:cs="CIDFont+F3"/>
          <w:color w:val="000000"/>
          <w:sz w:val="15"/>
          <w:szCs w:val="15"/>
        </w:rPr>
        <w:t>Augenschutz</w:t>
      </w:r>
      <w:r w:rsidR="001E114D" w:rsidRPr="001E114D">
        <w:rPr>
          <w:rFonts w:ascii="CIDFont+F3" w:hAnsi="CIDFont+F3" w:cs="CIDFont+F3"/>
          <w:color w:val="000000"/>
          <w:sz w:val="15"/>
          <w:szCs w:val="15"/>
        </w:rPr>
        <w:t xml:space="preserve">: </w:t>
      </w:r>
      <w:r w:rsidR="001E114D">
        <w:rPr>
          <w:rFonts w:ascii="CIDFont+F3" w:hAnsi="CIDFont+F3" w:cs="CIDFont+F3"/>
          <w:color w:val="000000"/>
          <w:sz w:val="15"/>
          <w:szCs w:val="15"/>
        </w:rPr>
        <w:br/>
      </w:r>
      <w:r w:rsidRPr="007335AC">
        <w:rPr>
          <w:rFonts w:ascii="CIDFont+F3" w:hAnsi="CIDFont+F3" w:cs="CIDFont+F3"/>
          <w:color w:val="000000"/>
          <w:sz w:val="15"/>
          <w:szCs w:val="15"/>
        </w:rPr>
        <w:t>Tragen Sie beim Umfüllen oder Lösen von Umfüllverbindungen eine Schutzbrille. Norm EN 166 – Augenschutz – Spezifikationen</w:t>
      </w:r>
    </w:p>
    <w:p w14:paraId="7E818570" w14:textId="77777777" w:rsidR="007335AC" w:rsidRDefault="007335AC" w:rsidP="007335AC">
      <w:pPr>
        <w:autoSpaceDE w:val="0"/>
        <w:autoSpaceDN w:val="0"/>
        <w:adjustRightInd w:val="0"/>
        <w:spacing w:after="0" w:line="240" w:lineRule="auto"/>
        <w:ind w:left="708"/>
        <w:rPr>
          <w:rFonts w:ascii="CIDFont+F3" w:hAnsi="CIDFont+F3" w:cs="CIDFont+F3"/>
          <w:color w:val="000000"/>
          <w:sz w:val="15"/>
          <w:szCs w:val="15"/>
        </w:rPr>
      </w:pPr>
    </w:p>
    <w:p w14:paraId="0169F0AA" w14:textId="04C26C9D" w:rsidR="001E114D" w:rsidRPr="00597E2A" w:rsidRDefault="001E114D" w:rsidP="001E114D">
      <w:pPr>
        <w:autoSpaceDE w:val="0"/>
        <w:autoSpaceDN w:val="0"/>
        <w:adjustRightInd w:val="0"/>
        <w:spacing w:after="0" w:line="240" w:lineRule="auto"/>
        <w:ind w:firstLine="708"/>
        <w:rPr>
          <w:rFonts w:ascii="CIDFont+F2" w:hAnsi="CIDFont+F2" w:cs="CIDFont+F2"/>
          <w:color w:val="F88D62"/>
          <w:sz w:val="15"/>
          <w:szCs w:val="15"/>
        </w:rPr>
      </w:pPr>
      <w:r w:rsidRPr="00597E2A">
        <w:rPr>
          <w:rFonts w:ascii="CIDFont+F2" w:hAnsi="CIDFont+F2" w:cs="CIDFont+F2"/>
          <w:color w:val="F88D62"/>
          <w:sz w:val="15"/>
          <w:szCs w:val="15"/>
        </w:rPr>
        <w:t xml:space="preserve">8.2.2.2. </w:t>
      </w:r>
      <w:r w:rsidR="007335AC" w:rsidRPr="007335AC">
        <w:rPr>
          <w:rFonts w:ascii="CIDFont+F2" w:hAnsi="CIDFont+F2" w:cs="CIDFont+F2"/>
          <w:color w:val="F88D62"/>
          <w:sz w:val="15"/>
          <w:szCs w:val="15"/>
        </w:rPr>
        <w:t>Hautschutz</w:t>
      </w:r>
    </w:p>
    <w:p w14:paraId="7A20E31B" w14:textId="535A5816" w:rsidR="001E114D" w:rsidRDefault="007335AC" w:rsidP="001E114D">
      <w:pPr>
        <w:autoSpaceDE w:val="0"/>
        <w:autoSpaceDN w:val="0"/>
        <w:adjustRightInd w:val="0"/>
        <w:spacing w:after="0" w:line="240" w:lineRule="auto"/>
        <w:ind w:firstLine="708"/>
        <w:rPr>
          <w:rFonts w:ascii="CIDFont+F3" w:hAnsi="CIDFont+F3" w:cs="CIDFont+F3"/>
          <w:color w:val="000000"/>
          <w:sz w:val="15"/>
          <w:szCs w:val="15"/>
        </w:rPr>
      </w:pPr>
      <w:r w:rsidRPr="007335AC">
        <w:rPr>
          <w:rFonts w:ascii="CIDFont+F3" w:hAnsi="CIDFont+F3" w:cs="CIDFont+F3"/>
          <w:color w:val="000000"/>
          <w:sz w:val="15"/>
          <w:szCs w:val="15"/>
        </w:rPr>
        <w:t>Handschutz</w:t>
      </w:r>
      <w:r w:rsidR="001E114D" w:rsidRPr="001E114D">
        <w:rPr>
          <w:rFonts w:ascii="CIDFont+F3" w:hAnsi="CIDFont+F3" w:cs="CIDFont+F3"/>
          <w:color w:val="000000"/>
          <w:sz w:val="15"/>
          <w:szCs w:val="15"/>
        </w:rPr>
        <w:t xml:space="preserve">: </w:t>
      </w:r>
    </w:p>
    <w:p w14:paraId="1AF88D71" w14:textId="68AFDF3D" w:rsidR="001E114D" w:rsidRDefault="007335AC" w:rsidP="001E114D">
      <w:pPr>
        <w:autoSpaceDE w:val="0"/>
        <w:autoSpaceDN w:val="0"/>
        <w:adjustRightInd w:val="0"/>
        <w:spacing w:after="0" w:line="240" w:lineRule="auto"/>
        <w:ind w:left="708"/>
        <w:rPr>
          <w:rFonts w:ascii="CIDFont+F3" w:hAnsi="CIDFont+F3" w:cs="CIDFont+F3"/>
          <w:color w:val="000000"/>
          <w:sz w:val="15"/>
          <w:szCs w:val="15"/>
        </w:rPr>
      </w:pPr>
      <w:r w:rsidRPr="007335AC">
        <w:rPr>
          <w:rFonts w:ascii="CIDFont+F3" w:hAnsi="CIDFont+F3" w:cs="CIDFont+F3"/>
          <w:color w:val="000000"/>
          <w:sz w:val="15"/>
          <w:szCs w:val="15"/>
        </w:rPr>
        <w:t>Beim Umgang mit Gasflaschen Arbeitshandschuhe tragen. Norm EN 388 – Schutzhandschuhe gegen mechanische Gefahren, Leistungsstufe 1 oder höher. Beim Umfüllen oder Trennen von Umfüllverbindungen kälteisolierende Handschuhe tragen. Norm EN 511 – Kälteisolierende Handschuhe.</w:t>
      </w:r>
    </w:p>
    <w:p w14:paraId="3CB4AA42" w14:textId="77777777" w:rsidR="001E114D" w:rsidRDefault="001E114D" w:rsidP="0035328A">
      <w:pPr>
        <w:autoSpaceDE w:val="0"/>
        <w:autoSpaceDN w:val="0"/>
        <w:adjustRightInd w:val="0"/>
        <w:spacing w:after="0" w:line="240" w:lineRule="auto"/>
        <w:rPr>
          <w:rFonts w:ascii="CIDFont+F3" w:hAnsi="CIDFont+F3" w:cs="CIDFont+F3"/>
          <w:color w:val="000000"/>
          <w:sz w:val="15"/>
          <w:szCs w:val="15"/>
        </w:rPr>
      </w:pPr>
    </w:p>
    <w:p w14:paraId="69570394" w14:textId="644AAA34" w:rsidR="001E114D" w:rsidRDefault="001E114D"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tab/>
      </w:r>
      <w:r w:rsidR="007335AC" w:rsidRPr="007335AC">
        <w:rPr>
          <w:rFonts w:ascii="CIDFont+F3" w:hAnsi="CIDFont+F3" w:cs="CIDFont+F3"/>
          <w:color w:val="000000"/>
          <w:sz w:val="15"/>
          <w:szCs w:val="15"/>
        </w:rPr>
        <w:t>Sonstiger Hautschutz</w:t>
      </w:r>
      <w:r w:rsidR="007335AC">
        <w:rPr>
          <w:rFonts w:ascii="CIDFont+F3" w:hAnsi="CIDFont+F3" w:cs="CIDFont+F3"/>
          <w:color w:val="000000"/>
          <w:sz w:val="15"/>
          <w:szCs w:val="15"/>
        </w:rPr>
        <w:t>:</w:t>
      </w:r>
    </w:p>
    <w:p w14:paraId="7094E4C0" w14:textId="77777777" w:rsidR="007335AC" w:rsidRDefault="007335AC" w:rsidP="001E114D">
      <w:pPr>
        <w:autoSpaceDE w:val="0"/>
        <w:autoSpaceDN w:val="0"/>
        <w:adjustRightInd w:val="0"/>
        <w:spacing w:after="0" w:line="240" w:lineRule="auto"/>
        <w:ind w:firstLine="708"/>
        <w:rPr>
          <w:rFonts w:ascii="CIDFont+F3" w:hAnsi="CIDFont+F3" w:cs="CIDFont+F3"/>
          <w:color w:val="000000"/>
          <w:sz w:val="15"/>
          <w:szCs w:val="15"/>
        </w:rPr>
      </w:pPr>
      <w:r w:rsidRPr="007335AC">
        <w:rPr>
          <w:rFonts w:ascii="CIDFont+F3" w:hAnsi="CIDFont+F3" w:cs="CIDFont+F3"/>
          <w:color w:val="000000"/>
          <w:sz w:val="15"/>
          <w:szCs w:val="15"/>
        </w:rPr>
        <w:t>Beim Umgang mit Druckbehältern Sicherheitsschuhe tragen. Norm EN ISO 20345 – Persönliche Schutzausrüstung: Sicherheitsschuhe.</w:t>
      </w:r>
    </w:p>
    <w:p w14:paraId="17645395" w14:textId="77777777" w:rsidR="007335AC" w:rsidRDefault="007335AC" w:rsidP="001E114D">
      <w:pPr>
        <w:autoSpaceDE w:val="0"/>
        <w:autoSpaceDN w:val="0"/>
        <w:adjustRightInd w:val="0"/>
        <w:spacing w:after="0" w:line="240" w:lineRule="auto"/>
        <w:ind w:firstLine="708"/>
        <w:rPr>
          <w:rFonts w:ascii="CIDFont+F3" w:hAnsi="CIDFont+F3" w:cs="CIDFont+F3"/>
          <w:color w:val="000000"/>
          <w:sz w:val="15"/>
          <w:szCs w:val="15"/>
        </w:rPr>
      </w:pPr>
    </w:p>
    <w:p w14:paraId="59B18815" w14:textId="4B7EE99E" w:rsidR="001E114D" w:rsidRDefault="007335AC" w:rsidP="001E114D">
      <w:pPr>
        <w:autoSpaceDE w:val="0"/>
        <w:autoSpaceDN w:val="0"/>
        <w:adjustRightInd w:val="0"/>
        <w:spacing w:after="0" w:line="240" w:lineRule="auto"/>
        <w:ind w:firstLine="708"/>
        <w:rPr>
          <w:rFonts w:ascii="CIDFont+F3" w:hAnsi="CIDFont+F3" w:cs="CIDFont+F3"/>
          <w:color w:val="000000"/>
          <w:sz w:val="15"/>
          <w:szCs w:val="15"/>
        </w:rPr>
      </w:pPr>
      <w:r w:rsidRPr="007335AC">
        <w:rPr>
          <w:rFonts w:ascii="CIDFont+F3" w:hAnsi="CIDFont+F3" w:cs="CIDFont+F3"/>
          <w:color w:val="000000"/>
          <w:sz w:val="15"/>
          <w:szCs w:val="15"/>
        </w:rPr>
        <w:t>Weitere Informationen</w:t>
      </w:r>
      <w:r w:rsidR="001E114D" w:rsidRPr="001E114D">
        <w:rPr>
          <w:rFonts w:ascii="CIDFont+F3" w:hAnsi="CIDFont+F3" w:cs="CIDFont+F3"/>
          <w:color w:val="000000"/>
          <w:sz w:val="15"/>
          <w:szCs w:val="15"/>
        </w:rPr>
        <w:t xml:space="preserve">: </w:t>
      </w:r>
    </w:p>
    <w:p w14:paraId="7EE2B8DD" w14:textId="5BB50DC0" w:rsidR="001E114D" w:rsidRDefault="007335AC" w:rsidP="007335AC">
      <w:pPr>
        <w:autoSpaceDE w:val="0"/>
        <w:autoSpaceDN w:val="0"/>
        <w:adjustRightInd w:val="0"/>
        <w:spacing w:after="0" w:line="240" w:lineRule="auto"/>
        <w:ind w:firstLine="708"/>
        <w:rPr>
          <w:rFonts w:ascii="CIDFont+F3" w:hAnsi="CIDFont+F3" w:cs="CIDFont+F3"/>
          <w:color w:val="000000"/>
          <w:sz w:val="15"/>
          <w:szCs w:val="15"/>
        </w:rPr>
      </w:pPr>
      <w:r w:rsidRPr="007335AC">
        <w:rPr>
          <w:rFonts w:ascii="CIDFont+F3" w:hAnsi="CIDFont+F3" w:cs="CIDFont+F3"/>
          <w:color w:val="000000"/>
          <w:sz w:val="15"/>
          <w:szCs w:val="15"/>
        </w:rPr>
        <w:t>Beim Umgang mit Druckbehältern Sicherheitsschuhe tragen. Norm EN ISO 20345 – Persönliche Schutzausrüstung: Sicherheitsschuhe.</w:t>
      </w:r>
    </w:p>
    <w:p w14:paraId="4BDD58F7" w14:textId="77777777" w:rsidR="007335AC" w:rsidRDefault="007335AC" w:rsidP="0035328A">
      <w:pPr>
        <w:autoSpaceDE w:val="0"/>
        <w:autoSpaceDN w:val="0"/>
        <w:adjustRightInd w:val="0"/>
        <w:spacing w:after="0" w:line="240" w:lineRule="auto"/>
        <w:rPr>
          <w:rFonts w:ascii="CIDFont+F3" w:hAnsi="CIDFont+F3" w:cs="CIDFont+F3"/>
          <w:color w:val="000000"/>
          <w:sz w:val="15"/>
          <w:szCs w:val="15"/>
        </w:rPr>
      </w:pPr>
    </w:p>
    <w:p w14:paraId="1DDB6366" w14:textId="2E461FC4" w:rsidR="001E114D" w:rsidRPr="00597E2A" w:rsidRDefault="001E114D" w:rsidP="001E114D">
      <w:pPr>
        <w:autoSpaceDE w:val="0"/>
        <w:autoSpaceDN w:val="0"/>
        <w:adjustRightInd w:val="0"/>
        <w:spacing w:after="0" w:line="240" w:lineRule="auto"/>
        <w:ind w:firstLine="708"/>
        <w:rPr>
          <w:rFonts w:ascii="CIDFont+F2" w:hAnsi="CIDFont+F2" w:cs="CIDFont+F2"/>
          <w:color w:val="F88D62"/>
          <w:sz w:val="15"/>
          <w:szCs w:val="15"/>
        </w:rPr>
      </w:pPr>
      <w:r w:rsidRPr="00597E2A">
        <w:rPr>
          <w:rFonts w:ascii="CIDFont+F2" w:hAnsi="CIDFont+F2" w:cs="CIDFont+F2"/>
          <w:color w:val="F88D62"/>
          <w:sz w:val="15"/>
          <w:szCs w:val="15"/>
        </w:rPr>
        <w:t xml:space="preserve">8.2.2.3. </w:t>
      </w:r>
      <w:r w:rsidR="007335AC" w:rsidRPr="007335AC">
        <w:rPr>
          <w:rFonts w:ascii="CIDFont+F2" w:hAnsi="CIDFont+F2" w:cs="CIDFont+F2"/>
          <w:color w:val="F88D62"/>
          <w:sz w:val="15"/>
          <w:szCs w:val="15"/>
        </w:rPr>
        <w:t>Atemschutz</w:t>
      </w:r>
    </w:p>
    <w:p w14:paraId="33D0546D" w14:textId="547243D9" w:rsidR="001E114D" w:rsidRDefault="001E114D"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tab/>
      </w:r>
      <w:r w:rsidR="007335AC" w:rsidRPr="007335AC">
        <w:rPr>
          <w:rFonts w:ascii="CIDFont+F3" w:hAnsi="CIDFont+F3" w:cs="CIDFont+F3"/>
          <w:color w:val="000000"/>
          <w:sz w:val="15"/>
          <w:szCs w:val="15"/>
        </w:rPr>
        <w:t>Atemschutz:</w:t>
      </w:r>
    </w:p>
    <w:p w14:paraId="58596BBF" w14:textId="77777777" w:rsidR="007335AC" w:rsidRPr="007335AC" w:rsidRDefault="007335AC" w:rsidP="007335AC">
      <w:pPr>
        <w:autoSpaceDE w:val="0"/>
        <w:autoSpaceDN w:val="0"/>
        <w:adjustRightInd w:val="0"/>
        <w:spacing w:after="0" w:line="240" w:lineRule="auto"/>
        <w:ind w:firstLine="708"/>
        <w:rPr>
          <w:rFonts w:ascii="CIDFont+F3" w:hAnsi="CIDFont+F3" w:cs="CIDFont+F3"/>
          <w:color w:val="000000"/>
          <w:sz w:val="15"/>
          <w:szCs w:val="15"/>
        </w:rPr>
      </w:pPr>
      <w:r w:rsidRPr="007335AC">
        <w:rPr>
          <w:rFonts w:ascii="CIDFont+F3" w:hAnsi="CIDFont+F3" w:cs="CIDFont+F3"/>
          <w:color w:val="000000"/>
          <w:sz w:val="15"/>
          <w:szCs w:val="15"/>
        </w:rPr>
        <w:t>In sauerstoffarmen Umgebungen kann eine Druckluftmaske oder ein Druckluftschlauch mit Maske verwendet werden.</w:t>
      </w:r>
    </w:p>
    <w:p w14:paraId="79875EBE" w14:textId="1C6FA0FA" w:rsidR="007335AC" w:rsidRPr="007335AC" w:rsidRDefault="007335AC" w:rsidP="007335AC">
      <w:pPr>
        <w:autoSpaceDE w:val="0"/>
        <w:autoSpaceDN w:val="0"/>
        <w:adjustRightInd w:val="0"/>
        <w:spacing w:after="0" w:line="240" w:lineRule="auto"/>
        <w:ind w:firstLine="708"/>
        <w:rPr>
          <w:rFonts w:ascii="CIDFont+F3" w:hAnsi="CIDFont+F3" w:cs="CIDFont+F3"/>
          <w:color w:val="000000"/>
          <w:sz w:val="15"/>
          <w:szCs w:val="15"/>
        </w:rPr>
      </w:pPr>
      <w:r w:rsidRPr="007335AC">
        <w:rPr>
          <w:rFonts w:ascii="CIDFont+F3" w:hAnsi="CIDFont+F3" w:cs="CIDFont+F3"/>
          <w:color w:val="000000"/>
          <w:sz w:val="15"/>
          <w:szCs w:val="15"/>
        </w:rPr>
        <w:t xml:space="preserve">Eine Druckluftmaske ist dort angebracht, wo mit einer unbekannten Belastung zu rechnen ist, beispielsweise bei der Wartung von </w:t>
      </w:r>
      <w:r>
        <w:rPr>
          <w:rFonts w:ascii="CIDFont+F3" w:hAnsi="CIDFont+F3" w:cs="CIDFont+F3"/>
          <w:color w:val="000000"/>
          <w:sz w:val="15"/>
          <w:szCs w:val="15"/>
        </w:rPr>
        <w:tab/>
      </w:r>
      <w:r w:rsidRPr="007335AC">
        <w:rPr>
          <w:rFonts w:ascii="CIDFont+F3" w:hAnsi="CIDFont+F3" w:cs="CIDFont+F3"/>
          <w:color w:val="000000"/>
          <w:sz w:val="15"/>
          <w:szCs w:val="15"/>
        </w:rPr>
        <w:t>Anlagen.</w:t>
      </w:r>
    </w:p>
    <w:p w14:paraId="0F82470C" w14:textId="77777777" w:rsidR="007335AC" w:rsidRDefault="007335AC" w:rsidP="007335AC">
      <w:pPr>
        <w:autoSpaceDE w:val="0"/>
        <w:autoSpaceDN w:val="0"/>
        <w:adjustRightInd w:val="0"/>
        <w:spacing w:after="0" w:line="240" w:lineRule="auto"/>
        <w:ind w:firstLine="708"/>
        <w:rPr>
          <w:rFonts w:ascii="CIDFont+F3" w:hAnsi="CIDFont+F3" w:cs="CIDFont+F3"/>
          <w:color w:val="000000"/>
          <w:sz w:val="15"/>
          <w:szCs w:val="15"/>
        </w:rPr>
      </w:pPr>
      <w:r w:rsidRPr="007335AC">
        <w:rPr>
          <w:rFonts w:ascii="CIDFont+F3" w:hAnsi="CIDFont+F3" w:cs="CIDFont+F3"/>
          <w:color w:val="000000"/>
          <w:sz w:val="15"/>
          <w:szCs w:val="15"/>
        </w:rPr>
        <w:t xml:space="preserve">Norm EN 137 – Umluftunabhängige Druckluftmasken. Wenden Sie sich an Ihren Atemschutzanbieter, um das geeignete Material </w:t>
      </w:r>
      <w:r>
        <w:rPr>
          <w:rFonts w:ascii="CIDFont+F3" w:hAnsi="CIDFont+F3" w:cs="CIDFont+F3"/>
          <w:color w:val="000000"/>
          <w:sz w:val="15"/>
          <w:szCs w:val="15"/>
        </w:rPr>
        <w:tab/>
      </w:r>
      <w:r w:rsidRPr="007335AC">
        <w:rPr>
          <w:rFonts w:ascii="CIDFont+F3" w:hAnsi="CIDFont+F3" w:cs="CIDFont+F3"/>
          <w:color w:val="000000"/>
          <w:sz w:val="15"/>
          <w:szCs w:val="15"/>
        </w:rPr>
        <w:t>auszuwählen.</w:t>
      </w:r>
    </w:p>
    <w:p w14:paraId="3AC67764" w14:textId="13EC47C4" w:rsidR="001E114D" w:rsidRDefault="001E114D" w:rsidP="007335AC">
      <w:pPr>
        <w:autoSpaceDE w:val="0"/>
        <w:autoSpaceDN w:val="0"/>
        <w:adjustRightInd w:val="0"/>
        <w:spacing w:after="0" w:line="240" w:lineRule="auto"/>
        <w:ind w:firstLine="708"/>
        <w:rPr>
          <w:rFonts w:ascii="CIDFont+F3" w:hAnsi="CIDFont+F3" w:cs="CIDFont+F3"/>
          <w:color w:val="000000"/>
          <w:sz w:val="15"/>
          <w:szCs w:val="15"/>
        </w:rPr>
      </w:pPr>
      <w:r>
        <w:rPr>
          <w:rFonts w:ascii="CIDFont+F3" w:hAnsi="CIDFont+F3" w:cs="CIDFont+F3"/>
          <w:color w:val="000000"/>
          <w:sz w:val="15"/>
          <w:szCs w:val="15"/>
        </w:rPr>
        <w:tab/>
      </w:r>
    </w:p>
    <w:p w14:paraId="3229712D" w14:textId="753A66FF" w:rsidR="001E114D" w:rsidRPr="00597E2A" w:rsidRDefault="001E114D" w:rsidP="001E114D">
      <w:pPr>
        <w:autoSpaceDE w:val="0"/>
        <w:autoSpaceDN w:val="0"/>
        <w:adjustRightInd w:val="0"/>
        <w:spacing w:after="0" w:line="240" w:lineRule="auto"/>
        <w:ind w:firstLine="708"/>
        <w:rPr>
          <w:rFonts w:ascii="CIDFont+F2" w:hAnsi="CIDFont+F2" w:cs="CIDFont+F2"/>
          <w:color w:val="F88D62"/>
          <w:sz w:val="15"/>
          <w:szCs w:val="15"/>
        </w:rPr>
      </w:pPr>
      <w:r w:rsidRPr="00597E2A">
        <w:rPr>
          <w:rFonts w:ascii="CIDFont+F2" w:hAnsi="CIDFont+F2" w:cs="CIDFont+F2"/>
          <w:color w:val="F88D62"/>
          <w:sz w:val="15"/>
          <w:szCs w:val="15"/>
        </w:rPr>
        <w:t xml:space="preserve">8.2.2.4. </w:t>
      </w:r>
      <w:r w:rsidR="007335AC" w:rsidRPr="007335AC">
        <w:rPr>
          <w:rFonts w:ascii="CIDFont+F2" w:hAnsi="CIDFont+F2" w:cs="CIDFont+F2"/>
          <w:color w:val="F88D62"/>
          <w:sz w:val="15"/>
          <w:szCs w:val="15"/>
        </w:rPr>
        <w:t>Thermische Gefahren</w:t>
      </w:r>
    </w:p>
    <w:p w14:paraId="0DE21629" w14:textId="77777777" w:rsidR="007335AC" w:rsidRPr="007335AC" w:rsidRDefault="001E114D" w:rsidP="007335AC">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tab/>
      </w:r>
      <w:r w:rsidR="007335AC" w:rsidRPr="007335AC">
        <w:rPr>
          <w:rFonts w:ascii="CIDFont+F3" w:hAnsi="CIDFont+F3" w:cs="CIDFont+F3"/>
          <w:color w:val="000000"/>
          <w:sz w:val="15"/>
          <w:szCs w:val="15"/>
        </w:rPr>
        <w:t>Schutz vor thermischen Gefahren:</w:t>
      </w:r>
    </w:p>
    <w:p w14:paraId="52E1540E" w14:textId="3578CBBB" w:rsidR="001E114D" w:rsidRDefault="007335AC" w:rsidP="007335AC">
      <w:pPr>
        <w:autoSpaceDE w:val="0"/>
        <w:autoSpaceDN w:val="0"/>
        <w:adjustRightInd w:val="0"/>
        <w:spacing w:after="0" w:line="240" w:lineRule="auto"/>
        <w:ind w:firstLine="708"/>
        <w:rPr>
          <w:rFonts w:ascii="CIDFont+F3" w:hAnsi="CIDFont+F3" w:cs="CIDFont+F3"/>
          <w:color w:val="000000"/>
          <w:sz w:val="15"/>
          <w:szCs w:val="15"/>
        </w:rPr>
      </w:pPr>
      <w:r w:rsidRPr="007335AC">
        <w:rPr>
          <w:rFonts w:ascii="CIDFont+F3" w:hAnsi="CIDFont+F3" w:cs="CIDFont+F3"/>
          <w:color w:val="000000"/>
          <w:sz w:val="15"/>
          <w:szCs w:val="15"/>
        </w:rPr>
        <w:t>Keine zusätzlichen Schutzmaßnahmen zu den oben genannten Abschnitten.</w:t>
      </w:r>
    </w:p>
    <w:p w14:paraId="762C9E8B" w14:textId="77777777" w:rsidR="007335AC" w:rsidRDefault="007335AC" w:rsidP="007335AC">
      <w:pPr>
        <w:autoSpaceDE w:val="0"/>
        <w:autoSpaceDN w:val="0"/>
        <w:adjustRightInd w:val="0"/>
        <w:spacing w:after="0" w:line="240" w:lineRule="auto"/>
        <w:rPr>
          <w:rFonts w:ascii="CIDFont+F3" w:hAnsi="CIDFont+F3" w:cs="CIDFont+F3"/>
          <w:color w:val="000000"/>
          <w:sz w:val="15"/>
          <w:szCs w:val="15"/>
        </w:rPr>
      </w:pPr>
    </w:p>
    <w:p w14:paraId="42F4A2B3" w14:textId="5170007D" w:rsidR="001E114D" w:rsidRPr="00597E2A" w:rsidRDefault="001E114D"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8.2.3. </w:t>
      </w:r>
      <w:r w:rsidR="007335AC" w:rsidRPr="007335AC">
        <w:rPr>
          <w:rFonts w:ascii="CIDFont+F2" w:hAnsi="CIDFont+F2" w:cs="CIDFont+F2"/>
          <w:color w:val="F88D62"/>
          <w:sz w:val="15"/>
          <w:szCs w:val="15"/>
        </w:rPr>
        <w:t>Kontrolle der Umweltexposition</w:t>
      </w:r>
    </w:p>
    <w:p w14:paraId="0B862493" w14:textId="77777777"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Begrenzung und Überwachung der Umweltexposition: </w:t>
      </w:r>
    </w:p>
    <w:p w14:paraId="53AA9A10" w14:textId="3435C3F1" w:rsidR="001E114D"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Nicht erforderlich.</w:t>
      </w:r>
    </w:p>
    <w:p w14:paraId="39978892" w14:textId="7F7AF108" w:rsidR="001E114D" w:rsidRPr="001E114D" w:rsidRDefault="007335AC"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7335AC">
        <w:rPr>
          <w:rFonts w:ascii="Arial" w:hAnsi="Arial" w:cs="Arial"/>
          <w:color w:val="FFFFFF"/>
          <w:sz w:val="19"/>
          <w:szCs w:val="19"/>
        </w:rPr>
        <w:t>ABSCHNITT</w:t>
      </w:r>
      <w:r w:rsidR="001E114D" w:rsidRPr="001E114D">
        <w:rPr>
          <w:rFonts w:ascii="Arial" w:hAnsi="Arial" w:cs="Arial"/>
          <w:color w:val="FFFFFF"/>
          <w:sz w:val="19"/>
          <w:szCs w:val="19"/>
        </w:rPr>
        <w:t xml:space="preserve"> 9: </w:t>
      </w:r>
      <w:r w:rsidRPr="007335AC">
        <w:rPr>
          <w:rFonts w:ascii="Arial" w:hAnsi="Arial" w:cs="Arial"/>
          <w:color w:val="FFFFFF"/>
          <w:sz w:val="19"/>
          <w:szCs w:val="19"/>
        </w:rPr>
        <w:t>Physikalische und chemische Eigenschaften</w:t>
      </w:r>
    </w:p>
    <w:p w14:paraId="2AB0871B" w14:textId="482C8236" w:rsidR="001E114D" w:rsidRPr="00293BFF" w:rsidRDefault="001E114D"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9.1. </w:t>
      </w:r>
      <w:r w:rsidR="007335AC" w:rsidRPr="007335AC">
        <w:rPr>
          <w:rFonts w:ascii="Arial" w:hAnsi="Arial" w:cs="Arial"/>
          <w:color w:val="F88D62"/>
          <w:sz w:val="19"/>
          <w:szCs w:val="19"/>
          <w:bdr w:val="single" w:sz="4" w:space="0" w:color="auto"/>
          <w:shd w:val="clear" w:color="auto" w:fill="DEEAF6" w:themeFill="accent1" w:themeFillTint="33"/>
        </w:rPr>
        <w:t>Informationen zu grundlegenden physikalischen und chemischen Eigenschaften</w:t>
      </w:r>
    </w:p>
    <w:p w14:paraId="01753A09" w14:textId="77777777" w:rsidR="001E114D" w:rsidRDefault="001E114D" w:rsidP="0035328A">
      <w:pPr>
        <w:autoSpaceDE w:val="0"/>
        <w:autoSpaceDN w:val="0"/>
        <w:adjustRightInd w:val="0"/>
        <w:spacing w:after="0" w:line="240" w:lineRule="auto"/>
        <w:rPr>
          <w:rFonts w:ascii="CIDFont+F3" w:hAnsi="CIDFont+F3" w:cs="CIDFont+F3"/>
          <w:color w:val="000000"/>
          <w:sz w:val="15"/>
          <w:szCs w:val="15"/>
        </w:rPr>
      </w:pPr>
    </w:p>
    <w:p w14:paraId="57B10295" w14:textId="0F2168FB" w:rsidR="001E114D" w:rsidRPr="007335AC" w:rsidRDefault="007335AC" w:rsidP="0035328A">
      <w:pPr>
        <w:autoSpaceDE w:val="0"/>
        <w:autoSpaceDN w:val="0"/>
        <w:adjustRightInd w:val="0"/>
        <w:spacing w:after="0" w:line="240" w:lineRule="auto"/>
        <w:rPr>
          <w:rFonts w:ascii="CIDFont+F3" w:hAnsi="CIDFont+F3" w:cs="CIDFont+F3"/>
          <w:color w:val="000000"/>
          <w:sz w:val="15"/>
          <w:szCs w:val="15"/>
          <w:lang w:val="en-GB"/>
        </w:rPr>
      </w:pPr>
      <w:r w:rsidRPr="007335AC">
        <w:rPr>
          <w:rFonts w:ascii="CIDFont+F3" w:hAnsi="CIDFont+F3" w:cs="CIDFont+F3"/>
          <w:color w:val="000000"/>
          <w:sz w:val="15"/>
          <w:szCs w:val="15"/>
          <w:lang w:val="en-GB"/>
        </w:rPr>
        <w:t>Aussehen</w:t>
      </w:r>
      <w:r w:rsidR="001E114D" w:rsidRPr="007335AC">
        <w:rPr>
          <w:rFonts w:ascii="CIDFont+F3" w:hAnsi="CIDFont+F3" w:cs="CIDFont+F3"/>
          <w:color w:val="000000"/>
          <w:sz w:val="15"/>
          <w:szCs w:val="15"/>
          <w:lang w:val="en-GB"/>
        </w:rPr>
        <w:t xml:space="preserve"> </w:t>
      </w:r>
    </w:p>
    <w:p w14:paraId="58798C2D" w14:textId="75962CD9" w:rsidR="007335AC" w:rsidRPr="007335AC" w:rsidRDefault="007335AC" w:rsidP="007335AC">
      <w:pPr>
        <w:autoSpaceDE w:val="0"/>
        <w:autoSpaceDN w:val="0"/>
        <w:adjustRightInd w:val="0"/>
        <w:spacing w:after="0" w:line="240" w:lineRule="auto"/>
        <w:rPr>
          <w:rFonts w:ascii="CIDFont+F3" w:hAnsi="CIDFont+F3" w:cs="CIDFont+F3"/>
          <w:color w:val="000000"/>
          <w:sz w:val="15"/>
          <w:szCs w:val="15"/>
          <w:lang w:val="en-GB"/>
        </w:rPr>
      </w:pPr>
      <w:r w:rsidRPr="007335AC">
        <w:rPr>
          <w:rFonts w:ascii="CIDFont+F3" w:hAnsi="CIDFont+F3" w:cs="CIDFont+F3"/>
          <w:color w:val="000000"/>
          <w:sz w:val="15"/>
          <w:szCs w:val="15"/>
          <w:lang w:val="en-GB"/>
        </w:rPr>
        <w:t>Aggregatzustand:</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335AC">
        <w:rPr>
          <w:rFonts w:ascii="CIDFont+F3" w:hAnsi="CIDFont+F3" w:cs="CIDFont+F3"/>
          <w:color w:val="000000"/>
          <w:sz w:val="15"/>
          <w:szCs w:val="15"/>
          <w:lang w:val="en-GB"/>
        </w:rPr>
        <w:t xml:space="preserve"> Gas</w:t>
      </w:r>
    </w:p>
    <w:p w14:paraId="4A038977" w14:textId="0A31C69D" w:rsidR="007335AC" w:rsidRPr="007335AC" w:rsidRDefault="007335AC" w:rsidP="007335AC">
      <w:pPr>
        <w:autoSpaceDE w:val="0"/>
        <w:autoSpaceDN w:val="0"/>
        <w:adjustRightInd w:val="0"/>
        <w:spacing w:after="0" w:line="240" w:lineRule="auto"/>
        <w:rPr>
          <w:rFonts w:ascii="CIDFont+F3" w:hAnsi="CIDFont+F3" w:cs="CIDFont+F3"/>
          <w:color w:val="000000"/>
          <w:sz w:val="15"/>
          <w:szCs w:val="15"/>
          <w:lang w:val="en-GB"/>
        </w:rPr>
      </w:pPr>
      <w:r w:rsidRPr="007335AC">
        <w:rPr>
          <w:rFonts w:ascii="CIDFont+F3" w:hAnsi="CIDFont+F3" w:cs="CIDFont+F3"/>
          <w:color w:val="000000"/>
          <w:sz w:val="15"/>
          <w:szCs w:val="15"/>
          <w:lang w:val="en-GB"/>
        </w:rPr>
        <w:t xml:space="preserve">Farbe: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335AC">
        <w:rPr>
          <w:rFonts w:ascii="CIDFont+F3" w:hAnsi="CIDFont+F3" w:cs="CIDFont+F3"/>
          <w:color w:val="000000"/>
          <w:sz w:val="15"/>
          <w:szCs w:val="15"/>
          <w:lang w:val="en-GB"/>
        </w:rPr>
        <w:t>Farblos</w:t>
      </w:r>
    </w:p>
    <w:p w14:paraId="04BD8262" w14:textId="2E9E1B61" w:rsidR="007335AC" w:rsidRPr="007335AC" w:rsidRDefault="007335AC" w:rsidP="007335AC">
      <w:pPr>
        <w:autoSpaceDE w:val="0"/>
        <w:autoSpaceDN w:val="0"/>
        <w:adjustRightInd w:val="0"/>
        <w:spacing w:after="0" w:line="240" w:lineRule="auto"/>
        <w:rPr>
          <w:rFonts w:ascii="CIDFont+F3" w:hAnsi="CIDFont+F3" w:cs="CIDFont+F3"/>
          <w:color w:val="000000"/>
          <w:sz w:val="15"/>
          <w:szCs w:val="15"/>
          <w:lang w:val="en-GB"/>
        </w:rPr>
      </w:pPr>
      <w:r w:rsidRPr="007335AC">
        <w:rPr>
          <w:rFonts w:ascii="CIDFont+F3" w:hAnsi="CIDFont+F3" w:cs="CIDFont+F3"/>
          <w:color w:val="000000"/>
          <w:sz w:val="15"/>
          <w:szCs w:val="15"/>
          <w:lang w:val="en-GB"/>
        </w:rPr>
        <w:t xml:space="preserve">Form: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335AC">
        <w:rPr>
          <w:rFonts w:ascii="CIDFont+F3" w:hAnsi="CIDFont+F3" w:cs="CIDFont+F3"/>
          <w:color w:val="000000"/>
          <w:sz w:val="15"/>
          <w:szCs w:val="15"/>
          <w:lang w:val="en-GB"/>
        </w:rPr>
        <w:t>Flüssiggas</w:t>
      </w:r>
    </w:p>
    <w:p w14:paraId="753FAF82" w14:textId="533505A1" w:rsidR="007335AC" w:rsidRPr="007335AC" w:rsidRDefault="007335AC" w:rsidP="007335AC">
      <w:pPr>
        <w:autoSpaceDE w:val="0"/>
        <w:autoSpaceDN w:val="0"/>
        <w:adjustRightInd w:val="0"/>
        <w:spacing w:after="0" w:line="240" w:lineRule="auto"/>
        <w:rPr>
          <w:rFonts w:ascii="CIDFont+F3" w:hAnsi="CIDFont+F3" w:cs="CIDFont+F3"/>
          <w:color w:val="000000"/>
          <w:sz w:val="15"/>
          <w:szCs w:val="15"/>
          <w:lang w:val="en-GB"/>
        </w:rPr>
      </w:pPr>
      <w:r w:rsidRPr="007335AC">
        <w:rPr>
          <w:rFonts w:ascii="CIDFont+F3" w:hAnsi="CIDFont+F3" w:cs="CIDFont+F3"/>
          <w:color w:val="000000"/>
          <w:sz w:val="15"/>
          <w:szCs w:val="15"/>
          <w:lang w:val="en-GB"/>
        </w:rPr>
        <w:t>Geruch:</w:t>
      </w:r>
      <w:r w:rsidRPr="007335AC">
        <w:rPr>
          <w:rFonts w:ascii="CIDFont+F3" w:hAnsi="CIDFont+F3" w:cs="CIDFont+F3"/>
          <w:color w:val="000000"/>
          <w:sz w:val="15"/>
          <w:szCs w:val="15"/>
          <w:lang w:val="en-GB"/>
        </w:rPr>
        <w:tab/>
      </w:r>
      <w:r w:rsidRPr="007335AC">
        <w:rPr>
          <w:rFonts w:ascii="CIDFont+F3" w:hAnsi="CIDFont+F3" w:cs="CIDFont+F3"/>
          <w:color w:val="000000"/>
          <w:sz w:val="15"/>
          <w:szCs w:val="15"/>
          <w:lang w:val="en-GB"/>
        </w:rPr>
        <w:tab/>
      </w:r>
      <w:r w:rsidRPr="007335AC">
        <w:rPr>
          <w:rFonts w:ascii="CIDFont+F3" w:hAnsi="CIDFont+F3" w:cs="CIDFont+F3"/>
          <w:color w:val="000000"/>
          <w:sz w:val="15"/>
          <w:szCs w:val="15"/>
          <w:lang w:val="en-GB"/>
        </w:rPr>
        <w:tab/>
      </w:r>
      <w:r w:rsidRPr="007335AC">
        <w:rPr>
          <w:rFonts w:ascii="CIDFont+F3" w:hAnsi="CIDFont+F3" w:cs="CIDFont+F3"/>
          <w:color w:val="000000"/>
          <w:sz w:val="15"/>
          <w:szCs w:val="15"/>
          <w:lang w:val="en-GB"/>
        </w:rPr>
        <w:tab/>
      </w:r>
      <w:r w:rsidRPr="007335AC">
        <w:rPr>
          <w:rFonts w:ascii="CIDFont+F3" w:hAnsi="CIDFont+F3" w:cs="CIDFont+F3"/>
          <w:color w:val="000000"/>
          <w:sz w:val="15"/>
          <w:szCs w:val="15"/>
          <w:lang w:val="en-GB"/>
        </w:rPr>
        <w:tab/>
        <w:t xml:space="preserve"> Geruchlos</w:t>
      </w:r>
    </w:p>
    <w:p w14:paraId="273CFA20" w14:textId="40059C53"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Geruchsschwelle: </w:t>
      </w:r>
      <w:r w:rsidRPr="007335AC">
        <w:rPr>
          <w:rFonts w:ascii="CIDFont+F3" w:hAnsi="CIDFont+F3" w:cs="CIDFont+F3"/>
          <w:color w:val="000000"/>
          <w:sz w:val="15"/>
          <w:szCs w:val="15"/>
        </w:rPr>
        <w:tab/>
      </w:r>
      <w:r w:rsidRPr="007335AC">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Die Geruchsschwelle ist subjektiv und nicht als Warnung vor Überexposition geeignet.</w:t>
      </w:r>
    </w:p>
    <w:p w14:paraId="695466AE" w14:textId="1BD18266"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Schmelzpunkt:</w:t>
      </w:r>
      <w:r w:rsidRPr="007335AC">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 xml:space="preserve"> -78,5 °C. Unter Normalbedingungen existiert kein Schmelzpunkt. Bei atmosphärischem </w:t>
      </w:r>
      <w:r w:rsidRPr="007335AC">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Druck sublimiert festes Kohlendioxid bei -78,5 °C zu gasförmigem Kohlendioxid.</w:t>
      </w:r>
    </w:p>
    <w:p w14:paraId="65F3FEDF" w14:textId="47D3D010"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Gefrierpunkt:</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 xml:space="preserve"> -56,6 °C</w:t>
      </w:r>
    </w:p>
    <w:p w14:paraId="5C858CCC" w14:textId="080CD2EB"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Siedepunkt:</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 xml:space="preserve"> -56,6 °C</w:t>
      </w:r>
    </w:p>
    <w:p w14:paraId="0A775B82" w14:textId="61BEFF63"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Entzündbarkeit:</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entzündbar</w:t>
      </w:r>
    </w:p>
    <w:p w14:paraId="1FFE4533" w14:textId="2A24952F"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Oxidierende Eigenschaften: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Keine oxidierenden Eigenschaften</w:t>
      </w:r>
    </w:p>
    <w:p w14:paraId="78B16720" w14:textId="28CEB6F1"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Explosionsgrenzen: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Unbekannt</w:t>
      </w:r>
    </w:p>
    <w:p w14:paraId="48CE4045" w14:textId="556B7A66"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Untere Explosionsgrenze: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anwendbar</w:t>
      </w:r>
    </w:p>
    <w:p w14:paraId="6C898FA0" w14:textId="464C5EB4" w:rsidR="00DF5F34"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Obere Explosionsgrenze: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anwendbar</w:t>
      </w:r>
    </w:p>
    <w:p w14:paraId="7B5085F1" w14:textId="5DC7E2E4"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Flammpunkt: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anwendbar für Gase und Gasgemische</w:t>
      </w:r>
    </w:p>
    <w:p w14:paraId="448A6DC5" w14:textId="77777777" w:rsid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Selbstentzündungstemperatur: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entzündbar</w:t>
      </w:r>
    </w:p>
    <w:p w14:paraId="22B74C2C" w14:textId="6E57F784"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lastRenderedPageBreak/>
        <w:t xml:space="preserve">Zersetzungstemperatur: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anwendbar</w:t>
      </w:r>
    </w:p>
    <w:p w14:paraId="6CF1EA61" w14:textId="6DDA7002"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pH-Wert: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anwendbar für Gase und Gasgemische</w:t>
      </w:r>
    </w:p>
    <w:p w14:paraId="17B98680" w14:textId="7802788E"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Kinematische Viskosität: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anwendbar für Gase und Gasgemische</w:t>
      </w:r>
    </w:p>
    <w:p w14:paraId="43698855" w14:textId="4C26CB66"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Dynamische Viskosität: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0,07 mPa s (Literatur); Nicht anwendbar für Gase und Gasgemische</w:t>
      </w:r>
    </w:p>
    <w:p w14:paraId="42A008AF" w14:textId="490F1A03"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Löslichkeit in Wasser: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2000 mg/l</w:t>
      </w:r>
    </w:p>
    <w:p w14:paraId="1079F952" w14:textId="511A9917"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Verteilungskoeffizient n-Octanol/Wasser (Log Kow): </w:t>
      </w:r>
      <w:r>
        <w:rPr>
          <w:rFonts w:ascii="CIDFont+F3" w:hAnsi="CIDFont+F3" w:cs="CIDFont+F3"/>
          <w:color w:val="000000"/>
          <w:sz w:val="15"/>
          <w:szCs w:val="15"/>
        </w:rPr>
        <w:tab/>
      </w:r>
      <w:r w:rsidRPr="007335AC">
        <w:rPr>
          <w:rFonts w:ascii="CIDFont+F3" w:hAnsi="CIDFont+F3" w:cs="CIDFont+F3"/>
          <w:color w:val="000000"/>
          <w:sz w:val="15"/>
          <w:szCs w:val="15"/>
        </w:rPr>
        <w:t>0,83</w:t>
      </w:r>
    </w:p>
    <w:p w14:paraId="325E66CD" w14:textId="046FE16C"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Verteilungskoeffizient n-Octanol/Wasser (Log Pow): </w:t>
      </w:r>
      <w:r>
        <w:rPr>
          <w:rFonts w:ascii="CIDFont+F3" w:hAnsi="CIDFont+F3" w:cs="CIDFont+F3"/>
          <w:color w:val="000000"/>
          <w:sz w:val="15"/>
          <w:szCs w:val="15"/>
        </w:rPr>
        <w:tab/>
      </w:r>
      <w:r w:rsidRPr="007335AC">
        <w:rPr>
          <w:rFonts w:ascii="CIDFont+F3" w:hAnsi="CIDFont+F3" w:cs="CIDFont+F3"/>
          <w:color w:val="000000"/>
          <w:sz w:val="15"/>
          <w:szCs w:val="15"/>
        </w:rPr>
        <w:t>0,83</w:t>
      </w:r>
    </w:p>
    <w:p w14:paraId="6A9AA029" w14:textId="49F0E697" w:rsidR="007335AC" w:rsidRPr="007335AC" w:rsidRDefault="007335AC" w:rsidP="007335AC">
      <w:pPr>
        <w:autoSpaceDE w:val="0"/>
        <w:autoSpaceDN w:val="0"/>
        <w:adjustRightInd w:val="0"/>
        <w:spacing w:after="0" w:line="240" w:lineRule="auto"/>
        <w:rPr>
          <w:rFonts w:ascii="CIDFont+F3" w:hAnsi="CIDFont+F3" w:cs="CIDFont+F3"/>
          <w:color w:val="000000"/>
          <w:sz w:val="15"/>
          <w:szCs w:val="15"/>
          <w:lang w:val="en-GB"/>
        </w:rPr>
      </w:pPr>
      <w:r w:rsidRPr="007335AC">
        <w:rPr>
          <w:rFonts w:ascii="CIDFont+F3" w:hAnsi="CIDFont+F3" w:cs="CIDFont+F3"/>
          <w:color w:val="000000"/>
          <w:sz w:val="15"/>
          <w:szCs w:val="15"/>
          <w:lang w:val="en-GB"/>
        </w:rPr>
        <w:t xml:space="preserve">Dampfdruck: 57,3 bar(a) EC-TEMP: </w:t>
      </w:r>
      <w:r w:rsidRPr="007335AC">
        <w:rPr>
          <w:rFonts w:ascii="CIDFont+F3" w:hAnsi="CIDFont+F3" w:cs="CIDFont+F3"/>
          <w:color w:val="000000"/>
          <w:sz w:val="15"/>
          <w:szCs w:val="15"/>
          <w:lang w:val="en-GB"/>
        </w:rPr>
        <w:tab/>
      </w:r>
      <w:r w:rsidRPr="007335AC">
        <w:rPr>
          <w:rFonts w:ascii="CIDFont+F3" w:hAnsi="CIDFont+F3" w:cs="CIDFont+F3"/>
          <w:color w:val="000000"/>
          <w:sz w:val="15"/>
          <w:szCs w:val="15"/>
          <w:lang w:val="en-GB"/>
        </w:rPr>
        <w:tab/>
      </w:r>
      <w:r>
        <w:rPr>
          <w:rFonts w:ascii="CIDFont+F3" w:hAnsi="CIDFont+F3" w:cs="CIDFont+F3"/>
          <w:color w:val="000000"/>
          <w:sz w:val="15"/>
          <w:szCs w:val="15"/>
          <w:lang w:val="en-GB"/>
        </w:rPr>
        <w:t>1</w:t>
      </w:r>
      <w:r w:rsidRPr="007335AC">
        <w:rPr>
          <w:rFonts w:ascii="CIDFont+F3" w:hAnsi="CIDFont+F3" w:cs="CIDFont+F3"/>
          <w:color w:val="000000"/>
          <w:sz w:val="15"/>
          <w:szCs w:val="15"/>
          <w:lang w:val="en-GB"/>
        </w:rPr>
        <w:t>0</w:t>
      </w:r>
    </w:p>
    <w:p w14:paraId="48FF2EFE" w14:textId="4A93295D"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Dampfdruck bei 50 °C: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Keine verlässlichen Daten verfügbar</w:t>
      </w:r>
    </w:p>
    <w:p w14:paraId="00BAA7E9" w14:textId="517656F0"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Kritischer Druck: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7375 kPa</w:t>
      </w:r>
    </w:p>
    <w:p w14:paraId="13C83CC3" w14:textId="61288CCC"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Dichte: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0,771 g/cm³ 50</w:t>
      </w:r>
    </w:p>
    <w:p w14:paraId="03CFB147" w14:textId="612C8CA2"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Relative Dichte: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0,82</w:t>
      </w:r>
    </w:p>
    <w:p w14:paraId="51D0A4C1" w14:textId="33BE976D"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Relative Dampfdichte bei 20 °C: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anwendbar</w:t>
      </w:r>
    </w:p>
    <w:p w14:paraId="4C4D6BE6" w14:textId="2163D82C"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Relative Gasdichte:</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1,52</w:t>
      </w:r>
    </w:p>
    <w:p w14:paraId="51312860" w14:textId="40C2FF57" w:rsidR="007335AC" w:rsidRPr="007335AC" w:rsidRDefault="007335AC" w:rsidP="007335AC">
      <w:pPr>
        <w:autoSpaceDE w:val="0"/>
        <w:autoSpaceDN w:val="0"/>
        <w:adjustRightInd w:val="0"/>
        <w:spacing w:after="0" w:line="240" w:lineRule="auto"/>
        <w:rPr>
          <w:rFonts w:ascii="CIDFont+F3" w:hAnsi="CIDFont+F3" w:cs="CIDFont+F3"/>
          <w:color w:val="000000"/>
          <w:sz w:val="15"/>
          <w:szCs w:val="15"/>
        </w:rPr>
      </w:pPr>
      <w:r w:rsidRPr="007335AC">
        <w:rPr>
          <w:rFonts w:ascii="CIDFont+F3" w:hAnsi="CIDFont+F3" w:cs="CIDFont+F3"/>
          <w:color w:val="000000"/>
          <w:sz w:val="15"/>
          <w:szCs w:val="15"/>
        </w:rPr>
        <w:t xml:space="preserve">Partikeleigenschaften: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7335AC">
        <w:rPr>
          <w:rFonts w:ascii="CIDFont+F3" w:hAnsi="CIDFont+F3" w:cs="CIDFont+F3"/>
          <w:color w:val="000000"/>
          <w:sz w:val="15"/>
          <w:szCs w:val="15"/>
        </w:rPr>
        <w:t>Nicht anwendbar</w:t>
      </w:r>
    </w:p>
    <w:p w14:paraId="65E6D233" w14:textId="77777777" w:rsidR="007335AC" w:rsidRPr="007335AC" w:rsidRDefault="007335AC" w:rsidP="00CA58E2">
      <w:pPr>
        <w:autoSpaceDE w:val="0"/>
        <w:autoSpaceDN w:val="0"/>
        <w:adjustRightInd w:val="0"/>
        <w:spacing w:after="0" w:line="240" w:lineRule="auto"/>
        <w:ind w:left="2832" w:firstLine="708"/>
        <w:rPr>
          <w:rFonts w:ascii="CIDFont+F3" w:hAnsi="CIDFont+F3" w:cs="CIDFont+F3"/>
          <w:color w:val="000000"/>
          <w:sz w:val="15"/>
          <w:szCs w:val="15"/>
        </w:rPr>
      </w:pPr>
      <w:r w:rsidRPr="007335AC">
        <w:rPr>
          <w:rFonts w:ascii="CIDFont+F3" w:hAnsi="CIDFont+F3" w:cs="CIDFont+F3"/>
          <w:color w:val="000000"/>
          <w:sz w:val="15"/>
          <w:szCs w:val="15"/>
        </w:rPr>
        <w:t>Nicht anwendbar für Gase und Gasgemische</w:t>
      </w:r>
    </w:p>
    <w:p w14:paraId="4151FB70" w14:textId="631ADADF" w:rsidR="001E114D" w:rsidRDefault="007335AC" w:rsidP="00CA58E2">
      <w:pPr>
        <w:autoSpaceDE w:val="0"/>
        <w:autoSpaceDN w:val="0"/>
        <w:adjustRightInd w:val="0"/>
        <w:spacing w:after="0" w:line="240" w:lineRule="auto"/>
        <w:ind w:left="2832" w:firstLine="708"/>
        <w:rPr>
          <w:rFonts w:ascii="CIDFont+F3" w:hAnsi="CIDFont+F3" w:cs="CIDFont+F3"/>
          <w:color w:val="000000"/>
          <w:sz w:val="15"/>
          <w:szCs w:val="15"/>
        </w:rPr>
      </w:pPr>
      <w:r w:rsidRPr="007335AC">
        <w:rPr>
          <w:rFonts w:ascii="CIDFont+F3" w:hAnsi="CIDFont+F3" w:cs="CIDFont+F3"/>
          <w:color w:val="000000"/>
          <w:sz w:val="15"/>
          <w:szCs w:val="15"/>
        </w:rPr>
        <w:t>Nanoformen sind für Gase und Gasgemische nicht relevant</w:t>
      </w:r>
    </w:p>
    <w:p w14:paraId="0C2500A0" w14:textId="77777777" w:rsidR="00CA58E2" w:rsidRDefault="00CA58E2" w:rsidP="00CA58E2">
      <w:pPr>
        <w:autoSpaceDE w:val="0"/>
        <w:autoSpaceDN w:val="0"/>
        <w:adjustRightInd w:val="0"/>
        <w:spacing w:after="0" w:line="240" w:lineRule="auto"/>
        <w:ind w:left="2832" w:firstLine="708"/>
        <w:rPr>
          <w:rFonts w:ascii="CIDFont+F3" w:hAnsi="CIDFont+F3" w:cs="CIDFont+F3"/>
          <w:color w:val="000000"/>
          <w:sz w:val="15"/>
          <w:szCs w:val="15"/>
        </w:rPr>
      </w:pPr>
    </w:p>
    <w:p w14:paraId="70AC2D8E" w14:textId="34D50F26" w:rsidR="001E114D" w:rsidRPr="00293BFF"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9.2. </w:t>
      </w:r>
      <w:r w:rsidR="00CA58E2" w:rsidRPr="00CA58E2">
        <w:rPr>
          <w:rFonts w:ascii="Arial" w:hAnsi="Arial" w:cs="Arial"/>
          <w:color w:val="F88D62"/>
          <w:sz w:val="19"/>
          <w:szCs w:val="19"/>
          <w:bdr w:val="single" w:sz="4" w:space="0" w:color="auto"/>
          <w:shd w:val="clear" w:color="auto" w:fill="DEEAF6" w:themeFill="accent1" w:themeFillTint="33"/>
        </w:rPr>
        <w:t>Weitere Informationen</w:t>
      </w:r>
    </w:p>
    <w:p w14:paraId="33F049E9" w14:textId="77777777" w:rsidR="001E114D" w:rsidRDefault="001E114D" w:rsidP="0035328A">
      <w:pPr>
        <w:autoSpaceDE w:val="0"/>
        <w:autoSpaceDN w:val="0"/>
        <w:adjustRightInd w:val="0"/>
        <w:spacing w:after="0" w:line="240" w:lineRule="auto"/>
        <w:rPr>
          <w:rFonts w:ascii="CIDFont+F3" w:hAnsi="CIDFont+F3" w:cs="CIDFont+F3"/>
          <w:color w:val="000000"/>
          <w:sz w:val="15"/>
          <w:szCs w:val="15"/>
        </w:rPr>
      </w:pPr>
    </w:p>
    <w:p w14:paraId="3808C13E" w14:textId="5CC210F1" w:rsidR="001E114D" w:rsidRPr="00597E2A" w:rsidRDefault="00AA0C89"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9.2.1. </w:t>
      </w:r>
      <w:r w:rsidR="00CA58E2" w:rsidRPr="00CA58E2">
        <w:rPr>
          <w:rFonts w:ascii="CIDFont+F2" w:hAnsi="CIDFont+F2" w:cs="CIDFont+F2"/>
          <w:color w:val="F88D62"/>
          <w:sz w:val="15"/>
          <w:szCs w:val="15"/>
        </w:rPr>
        <w:t>Informationen zu physikalischen Gefahrenklassen</w:t>
      </w:r>
    </w:p>
    <w:p w14:paraId="010066C2"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6DADE75D" w14:textId="77777777" w:rsidR="00CA58E2" w:rsidRDefault="00CA58E2" w:rsidP="00CA58E2">
      <w:pPr>
        <w:autoSpaceDE w:val="0"/>
        <w:autoSpaceDN w:val="0"/>
        <w:adjustRightInd w:val="0"/>
        <w:spacing w:after="0" w:line="240" w:lineRule="auto"/>
        <w:rPr>
          <w:rFonts w:ascii="CIDFont+F3" w:hAnsi="CIDFont+F3" w:cs="CIDFont+F3"/>
          <w:color w:val="000000"/>
          <w:sz w:val="15"/>
          <w:szCs w:val="15"/>
        </w:rPr>
      </w:pPr>
      <w:r w:rsidRPr="00AA0C89">
        <w:rPr>
          <w:rFonts w:ascii="CIDFont+F3" w:hAnsi="CIDFont+F3" w:cs="CIDFont+F3"/>
          <w:color w:val="000000"/>
          <w:sz w:val="15"/>
          <w:szCs w:val="15"/>
        </w:rPr>
        <w:t xml:space="preserve">Kritieke temperatuur: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A0C89">
        <w:rPr>
          <w:rFonts w:ascii="CIDFont+F3" w:hAnsi="CIDFont+F3" w:cs="CIDFont+F3"/>
          <w:color w:val="000000"/>
          <w:sz w:val="15"/>
          <w:szCs w:val="15"/>
        </w:rPr>
        <w:t>31 °C</w:t>
      </w:r>
    </w:p>
    <w:p w14:paraId="35BCC12C"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600BF6CE" w14:textId="16188DA3" w:rsidR="00AA0C89" w:rsidRPr="00597E2A" w:rsidRDefault="00AA0C89"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9.2.2. </w:t>
      </w:r>
      <w:r w:rsidR="00CA58E2" w:rsidRPr="00CA58E2">
        <w:rPr>
          <w:rFonts w:ascii="CIDFont+F2" w:hAnsi="CIDFont+F2" w:cs="CIDFont+F2"/>
          <w:color w:val="F88D62"/>
          <w:sz w:val="15"/>
          <w:szCs w:val="15"/>
        </w:rPr>
        <w:t>Weitere Sicherheitsfunktionen</w:t>
      </w:r>
    </w:p>
    <w:p w14:paraId="401A6684"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2E019629" w14:textId="5D8E0155" w:rsidR="00CA58E2" w:rsidRPr="00CA58E2" w:rsidRDefault="00CA58E2" w:rsidP="00CA58E2">
      <w:pPr>
        <w:autoSpaceDE w:val="0"/>
        <w:autoSpaceDN w:val="0"/>
        <w:adjustRightInd w:val="0"/>
        <w:spacing w:after="0" w:line="240" w:lineRule="auto"/>
        <w:rPr>
          <w:rFonts w:ascii="CIDFont+F3" w:hAnsi="CIDFont+F3" w:cs="CIDFont+F3"/>
          <w:color w:val="000000"/>
          <w:sz w:val="15"/>
          <w:szCs w:val="15"/>
        </w:rPr>
      </w:pPr>
      <w:r w:rsidRPr="00CA58E2">
        <w:rPr>
          <w:rFonts w:ascii="CIDFont+F3" w:hAnsi="CIDFont+F3" w:cs="CIDFont+F3"/>
          <w:color w:val="000000"/>
          <w:sz w:val="15"/>
          <w:szCs w:val="15"/>
        </w:rPr>
        <w:t>Molekularmasse:</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CA58E2">
        <w:rPr>
          <w:rFonts w:ascii="CIDFont+F3" w:hAnsi="CIDFont+F3" w:cs="CIDFont+F3"/>
          <w:color w:val="000000"/>
          <w:sz w:val="15"/>
          <w:szCs w:val="15"/>
        </w:rPr>
        <w:t>44 g/mol</w:t>
      </w:r>
    </w:p>
    <w:p w14:paraId="0DEA73AC" w14:textId="4AE30C0E" w:rsidR="00CA58E2" w:rsidRPr="00CA58E2" w:rsidRDefault="00CA58E2" w:rsidP="00CA58E2">
      <w:pPr>
        <w:autoSpaceDE w:val="0"/>
        <w:autoSpaceDN w:val="0"/>
        <w:adjustRightInd w:val="0"/>
        <w:spacing w:after="0" w:line="240" w:lineRule="auto"/>
        <w:rPr>
          <w:rFonts w:ascii="CIDFont+F3" w:hAnsi="CIDFont+F3" w:cs="CIDFont+F3"/>
          <w:color w:val="000000"/>
          <w:sz w:val="15"/>
          <w:szCs w:val="15"/>
        </w:rPr>
      </w:pPr>
      <w:r w:rsidRPr="00CA58E2">
        <w:rPr>
          <w:rFonts w:ascii="CIDFont+F3" w:hAnsi="CIDFont+F3" w:cs="CIDFont+F3"/>
          <w:color w:val="000000"/>
          <w:sz w:val="15"/>
          <w:szCs w:val="15"/>
        </w:rPr>
        <w:t xml:space="preserve">Gasgruppe: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CA58E2">
        <w:rPr>
          <w:rFonts w:ascii="CIDFont+F3" w:hAnsi="CIDFont+F3" w:cs="CIDFont+F3"/>
          <w:color w:val="000000"/>
          <w:sz w:val="15"/>
          <w:szCs w:val="15"/>
        </w:rPr>
        <w:t>Druckgas (flüssig)</w:t>
      </w:r>
    </w:p>
    <w:p w14:paraId="7664399D" w14:textId="64366CF7" w:rsidR="00CA58E2" w:rsidRPr="00CA58E2" w:rsidRDefault="00CA58E2" w:rsidP="00CA58E2">
      <w:pPr>
        <w:autoSpaceDE w:val="0"/>
        <w:autoSpaceDN w:val="0"/>
        <w:adjustRightInd w:val="0"/>
        <w:spacing w:after="0" w:line="240" w:lineRule="auto"/>
        <w:rPr>
          <w:rFonts w:ascii="CIDFont+F3" w:hAnsi="CIDFont+F3" w:cs="CIDFont+F3"/>
          <w:color w:val="000000"/>
          <w:sz w:val="15"/>
          <w:szCs w:val="15"/>
        </w:rPr>
      </w:pPr>
      <w:r w:rsidRPr="00CA58E2">
        <w:rPr>
          <w:rFonts w:ascii="CIDFont+F3" w:hAnsi="CIDFont+F3" w:cs="CIDFont+F3"/>
          <w:color w:val="000000"/>
          <w:sz w:val="15"/>
          <w:szCs w:val="15"/>
        </w:rPr>
        <w:t xml:space="preserve">Sublimationspunkt: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CA58E2">
        <w:rPr>
          <w:rFonts w:ascii="CIDFont+F3" w:hAnsi="CIDFont+F3" w:cs="CIDFont+F3"/>
          <w:color w:val="000000"/>
          <w:sz w:val="15"/>
          <w:szCs w:val="15"/>
        </w:rPr>
        <w:t>-78,5 °C</w:t>
      </w:r>
    </w:p>
    <w:p w14:paraId="0DFB06CA" w14:textId="77777777" w:rsidR="00CA58E2" w:rsidRDefault="00CA58E2" w:rsidP="00CA58E2">
      <w:pPr>
        <w:autoSpaceDE w:val="0"/>
        <w:autoSpaceDN w:val="0"/>
        <w:adjustRightInd w:val="0"/>
        <w:spacing w:after="0" w:line="240" w:lineRule="auto"/>
        <w:rPr>
          <w:rFonts w:ascii="CIDFont+F3" w:hAnsi="CIDFont+F3" w:cs="CIDFont+F3"/>
          <w:color w:val="000000"/>
          <w:sz w:val="15"/>
          <w:szCs w:val="15"/>
        </w:rPr>
      </w:pPr>
      <w:r w:rsidRPr="00CA58E2">
        <w:rPr>
          <w:rFonts w:ascii="CIDFont+F3" w:hAnsi="CIDFont+F3" w:cs="CIDFont+F3"/>
          <w:color w:val="000000"/>
          <w:sz w:val="15"/>
          <w:szCs w:val="15"/>
        </w:rPr>
        <w:t xml:space="preserve">Zusätzliche Angaben: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CA58E2">
        <w:rPr>
          <w:rFonts w:ascii="CIDFont+F3" w:hAnsi="CIDFont+F3" w:cs="CIDFont+F3"/>
          <w:color w:val="000000"/>
          <w:sz w:val="15"/>
          <w:szCs w:val="15"/>
        </w:rPr>
        <w:t xml:space="preserve">Gas/Dampf schwerer als Luft. </w:t>
      </w:r>
    </w:p>
    <w:p w14:paraId="33ECD794" w14:textId="72402F06" w:rsidR="00AA0C89" w:rsidRDefault="00CA58E2" w:rsidP="00CA58E2">
      <w:pPr>
        <w:autoSpaceDE w:val="0"/>
        <w:autoSpaceDN w:val="0"/>
        <w:adjustRightInd w:val="0"/>
        <w:spacing w:after="0" w:line="240" w:lineRule="auto"/>
        <w:ind w:left="2832" w:firstLine="708"/>
        <w:rPr>
          <w:rFonts w:ascii="CIDFont+F3" w:hAnsi="CIDFont+F3" w:cs="CIDFont+F3"/>
          <w:color w:val="000000"/>
          <w:sz w:val="15"/>
          <w:szCs w:val="15"/>
        </w:rPr>
      </w:pPr>
      <w:r w:rsidRPr="00CA58E2">
        <w:rPr>
          <w:rFonts w:ascii="CIDFont+F3" w:hAnsi="CIDFont+F3" w:cs="CIDFont+F3"/>
          <w:color w:val="000000"/>
          <w:sz w:val="15"/>
          <w:szCs w:val="15"/>
        </w:rPr>
        <w:t>Kann sich in geschlossenen Räumen, insbesondere in Brunnen, Kellern usw., ansammeln.</w:t>
      </w:r>
    </w:p>
    <w:p w14:paraId="23590081" w14:textId="77777777" w:rsidR="00CA58E2" w:rsidRDefault="00CA58E2" w:rsidP="00CA58E2">
      <w:pPr>
        <w:autoSpaceDE w:val="0"/>
        <w:autoSpaceDN w:val="0"/>
        <w:adjustRightInd w:val="0"/>
        <w:spacing w:after="0" w:line="240" w:lineRule="auto"/>
        <w:ind w:left="2832" w:firstLine="708"/>
        <w:rPr>
          <w:rFonts w:ascii="CIDFont+F3" w:hAnsi="CIDFont+F3" w:cs="CIDFont+F3"/>
          <w:color w:val="000000"/>
          <w:sz w:val="15"/>
          <w:szCs w:val="15"/>
        </w:rPr>
      </w:pPr>
    </w:p>
    <w:p w14:paraId="33215FC6" w14:textId="5108166E" w:rsidR="00AA0C89" w:rsidRPr="00AA0C89" w:rsidRDefault="00CA58E2"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CA58E2">
        <w:rPr>
          <w:rFonts w:ascii="Arial" w:hAnsi="Arial" w:cs="Arial"/>
          <w:color w:val="FFFFFF"/>
          <w:sz w:val="19"/>
          <w:szCs w:val="19"/>
        </w:rPr>
        <w:t>ABSCHNITT</w:t>
      </w:r>
      <w:r w:rsidR="00AA0C89" w:rsidRPr="00AA0C89">
        <w:rPr>
          <w:rFonts w:ascii="Arial" w:hAnsi="Arial" w:cs="Arial"/>
          <w:color w:val="FFFFFF"/>
          <w:sz w:val="19"/>
          <w:szCs w:val="19"/>
        </w:rPr>
        <w:t xml:space="preserve"> 10: </w:t>
      </w:r>
      <w:r w:rsidRPr="00CA58E2">
        <w:rPr>
          <w:rFonts w:ascii="Arial" w:hAnsi="Arial" w:cs="Arial"/>
          <w:color w:val="FFFFFF"/>
          <w:sz w:val="19"/>
          <w:szCs w:val="19"/>
        </w:rPr>
        <w:t>Stabilität und Reaktivität</w:t>
      </w:r>
    </w:p>
    <w:p w14:paraId="3EB3AEE8" w14:textId="62EAACD3" w:rsidR="00AA0C89" w:rsidRPr="00293BFF"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10.1. </w:t>
      </w:r>
      <w:r w:rsidR="00CA58E2" w:rsidRPr="00CA58E2">
        <w:rPr>
          <w:rFonts w:ascii="Arial" w:hAnsi="Arial" w:cs="Arial"/>
          <w:color w:val="F88D62"/>
          <w:sz w:val="19"/>
          <w:szCs w:val="19"/>
          <w:bdr w:val="single" w:sz="4" w:space="0" w:color="auto"/>
          <w:shd w:val="clear" w:color="auto" w:fill="DEEAF6" w:themeFill="accent1" w:themeFillTint="33"/>
        </w:rPr>
        <w:t>Reaktivität</w:t>
      </w:r>
    </w:p>
    <w:p w14:paraId="20FFA1DE" w14:textId="2D904254" w:rsidR="00AA0C89" w:rsidRDefault="00AA0C89"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br/>
      </w:r>
      <w:r w:rsidR="00CA58E2" w:rsidRPr="00CA58E2">
        <w:rPr>
          <w:rFonts w:ascii="CIDFont+F3" w:hAnsi="CIDFont+F3" w:cs="CIDFont+F3"/>
          <w:color w:val="000000"/>
          <w:sz w:val="15"/>
          <w:szCs w:val="15"/>
        </w:rPr>
        <w:t>Keine Reaktivitätsgefahr außer der im folgenden Unterabschnitt beschriebenen</w:t>
      </w:r>
    </w:p>
    <w:p w14:paraId="124D49EA" w14:textId="77777777" w:rsidR="00CA58E2" w:rsidRDefault="00CA58E2" w:rsidP="0035328A">
      <w:pPr>
        <w:autoSpaceDE w:val="0"/>
        <w:autoSpaceDN w:val="0"/>
        <w:adjustRightInd w:val="0"/>
        <w:spacing w:after="0" w:line="240" w:lineRule="auto"/>
        <w:rPr>
          <w:rFonts w:ascii="CIDFont+F3" w:hAnsi="CIDFont+F3" w:cs="CIDFont+F3"/>
          <w:color w:val="000000"/>
          <w:sz w:val="15"/>
          <w:szCs w:val="15"/>
        </w:rPr>
      </w:pPr>
    </w:p>
    <w:p w14:paraId="10800EC8" w14:textId="6140C225" w:rsidR="00AA0C89" w:rsidRPr="00293BFF"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10.2. </w:t>
      </w:r>
      <w:r w:rsidR="00CA58E2" w:rsidRPr="00CA58E2">
        <w:rPr>
          <w:rFonts w:ascii="Arial" w:hAnsi="Arial" w:cs="Arial"/>
          <w:color w:val="F88D62"/>
          <w:sz w:val="19"/>
          <w:szCs w:val="19"/>
          <w:bdr w:val="single" w:sz="4" w:space="0" w:color="auto"/>
          <w:shd w:val="clear" w:color="auto" w:fill="DEEAF6" w:themeFill="accent1" w:themeFillTint="33"/>
        </w:rPr>
        <w:t>Chemische Stabilität</w:t>
      </w:r>
    </w:p>
    <w:p w14:paraId="20DADC82" w14:textId="6D5F6C54" w:rsidR="00AA0C89" w:rsidRDefault="00AA0C89"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br/>
      </w:r>
      <w:r w:rsidR="00CA58E2" w:rsidRPr="00CA58E2">
        <w:rPr>
          <w:rFonts w:ascii="CIDFont+F3" w:hAnsi="CIDFont+F3" w:cs="CIDFont+F3"/>
          <w:color w:val="000000"/>
          <w:sz w:val="15"/>
          <w:szCs w:val="15"/>
        </w:rPr>
        <w:t>Stabil unter normalen Bedingungen</w:t>
      </w:r>
    </w:p>
    <w:p w14:paraId="00CBC490" w14:textId="77777777" w:rsidR="00CA58E2" w:rsidRDefault="00CA58E2" w:rsidP="0035328A">
      <w:pPr>
        <w:autoSpaceDE w:val="0"/>
        <w:autoSpaceDN w:val="0"/>
        <w:adjustRightInd w:val="0"/>
        <w:spacing w:after="0" w:line="240" w:lineRule="auto"/>
        <w:rPr>
          <w:rFonts w:ascii="CIDFont+F3" w:hAnsi="CIDFont+F3" w:cs="CIDFont+F3"/>
          <w:color w:val="000000"/>
          <w:sz w:val="15"/>
          <w:szCs w:val="15"/>
        </w:rPr>
      </w:pPr>
    </w:p>
    <w:p w14:paraId="40D55E3A" w14:textId="186810E8" w:rsidR="00AA0C89" w:rsidRPr="00293BFF"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10.3. </w:t>
      </w:r>
      <w:r w:rsidR="00CA58E2" w:rsidRPr="00CA58E2">
        <w:rPr>
          <w:rFonts w:ascii="Arial" w:hAnsi="Arial" w:cs="Arial"/>
          <w:color w:val="F88D62"/>
          <w:sz w:val="19"/>
          <w:szCs w:val="19"/>
          <w:bdr w:val="single" w:sz="4" w:space="0" w:color="auto"/>
          <w:shd w:val="clear" w:color="auto" w:fill="DEEAF6" w:themeFill="accent1" w:themeFillTint="33"/>
        </w:rPr>
        <w:t>Möglichkeit gefährlicher Reaktionen</w:t>
      </w:r>
    </w:p>
    <w:p w14:paraId="3E7CB8E4" w14:textId="7E37DBCF" w:rsidR="00AA0C89" w:rsidRDefault="00AA0C89"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br/>
      </w:r>
      <w:r w:rsidR="00CA58E2" w:rsidRPr="00CA58E2">
        <w:rPr>
          <w:rFonts w:ascii="CIDFont+F3" w:hAnsi="CIDFont+F3" w:cs="CIDFont+F3"/>
          <w:color w:val="000000"/>
          <w:sz w:val="15"/>
          <w:szCs w:val="15"/>
        </w:rPr>
        <w:t>NEIN</w:t>
      </w:r>
    </w:p>
    <w:p w14:paraId="5AD906E6" w14:textId="77777777" w:rsidR="00CA58E2" w:rsidRDefault="00CA58E2" w:rsidP="0035328A">
      <w:pPr>
        <w:autoSpaceDE w:val="0"/>
        <w:autoSpaceDN w:val="0"/>
        <w:adjustRightInd w:val="0"/>
        <w:spacing w:after="0" w:line="240" w:lineRule="auto"/>
        <w:rPr>
          <w:rFonts w:ascii="CIDFont+F3" w:hAnsi="CIDFont+F3" w:cs="CIDFont+F3"/>
          <w:color w:val="000000"/>
          <w:sz w:val="15"/>
          <w:szCs w:val="15"/>
        </w:rPr>
      </w:pPr>
    </w:p>
    <w:p w14:paraId="635500C0" w14:textId="7A6B920C" w:rsidR="00AA0C89" w:rsidRPr="00293BFF"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10.4. </w:t>
      </w:r>
      <w:r w:rsidR="00CA58E2" w:rsidRPr="00CA58E2">
        <w:rPr>
          <w:rFonts w:ascii="Arial" w:hAnsi="Arial" w:cs="Arial"/>
          <w:color w:val="F88D62"/>
          <w:sz w:val="19"/>
          <w:szCs w:val="19"/>
          <w:bdr w:val="single" w:sz="4" w:space="0" w:color="auto"/>
          <w:shd w:val="clear" w:color="auto" w:fill="DEEAF6" w:themeFill="accent1" w:themeFillTint="33"/>
        </w:rPr>
        <w:t>Zu vermeidende Bedingungen</w:t>
      </w:r>
    </w:p>
    <w:p w14:paraId="6C2CFCF0" w14:textId="6A6EABFB" w:rsidR="00AA0C89" w:rsidRDefault="00AA0C89"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br/>
      </w:r>
      <w:r w:rsidR="00CA58E2" w:rsidRPr="00CA58E2">
        <w:rPr>
          <w:rFonts w:ascii="CIDFont+F3" w:hAnsi="CIDFont+F3" w:cs="CIDFont+F3"/>
          <w:color w:val="000000"/>
          <w:sz w:val="15"/>
          <w:szCs w:val="15"/>
        </w:rPr>
        <w:t>Feuchtigkeit in Installationssystemen vermeiden</w:t>
      </w:r>
    </w:p>
    <w:p w14:paraId="24784BBE"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7EB0A52D" w14:textId="0516586A" w:rsidR="00AA0C89" w:rsidRPr="00293BFF"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10.5. </w:t>
      </w:r>
      <w:r w:rsidR="00CA58E2" w:rsidRPr="00CA58E2">
        <w:rPr>
          <w:rFonts w:ascii="Arial" w:hAnsi="Arial" w:cs="Arial"/>
          <w:color w:val="F88D62"/>
          <w:sz w:val="19"/>
          <w:szCs w:val="19"/>
          <w:bdr w:val="single" w:sz="4" w:space="0" w:color="auto"/>
          <w:shd w:val="clear" w:color="auto" w:fill="DEEAF6" w:themeFill="accent1" w:themeFillTint="33"/>
        </w:rPr>
        <w:t>Chemisch interagierende Materialien</w:t>
      </w:r>
    </w:p>
    <w:p w14:paraId="74D3265E" w14:textId="56501F99" w:rsidR="00AA0C89" w:rsidRDefault="00AA0C89"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br/>
      </w:r>
      <w:r w:rsidR="00CA58E2" w:rsidRPr="00CA58E2">
        <w:rPr>
          <w:rFonts w:ascii="CIDFont+F3" w:hAnsi="CIDFont+F3" w:cs="CIDFont+F3"/>
          <w:color w:val="000000"/>
          <w:sz w:val="15"/>
          <w:szCs w:val="15"/>
        </w:rPr>
        <w:t>Weitere Informationen zur Kompatibilität finden Sie in ISO 11114</w:t>
      </w:r>
    </w:p>
    <w:p w14:paraId="408B1D8F"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3484CBEA" w14:textId="58934BE1" w:rsidR="00AA0C89" w:rsidRPr="00293BFF"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10.6. </w:t>
      </w:r>
      <w:r w:rsidR="00CA58E2" w:rsidRPr="00CA58E2">
        <w:rPr>
          <w:rFonts w:ascii="Arial" w:hAnsi="Arial" w:cs="Arial"/>
          <w:color w:val="F88D62"/>
          <w:sz w:val="19"/>
          <w:szCs w:val="19"/>
          <w:bdr w:val="single" w:sz="4" w:space="0" w:color="auto"/>
          <w:shd w:val="clear" w:color="auto" w:fill="DEEAF6" w:themeFill="accent1" w:themeFillTint="33"/>
        </w:rPr>
        <w:t>Gefährliche Zersetzungsprodukte</w:t>
      </w:r>
    </w:p>
    <w:p w14:paraId="4F912840" w14:textId="39A801D8" w:rsidR="00AA0C89" w:rsidRDefault="005E783B"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br/>
      </w:r>
      <w:r w:rsidR="00CA58E2" w:rsidRPr="00CA58E2">
        <w:rPr>
          <w:rFonts w:ascii="CIDFont+F3" w:hAnsi="CIDFont+F3" w:cs="CIDFont+F3"/>
          <w:color w:val="000000"/>
          <w:sz w:val="15"/>
          <w:szCs w:val="15"/>
        </w:rPr>
        <w:t>NEIN</w:t>
      </w:r>
    </w:p>
    <w:p w14:paraId="4363AEAE" w14:textId="54DEF865" w:rsidR="00AA0C89" w:rsidRPr="005E783B" w:rsidRDefault="008F0AAF"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8F0AAF">
        <w:rPr>
          <w:rFonts w:ascii="Arial" w:hAnsi="Arial" w:cs="Arial"/>
          <w:color w:val="FFFFFF"/>
          <w:sz w:val="19"/>
          <w:szCs w:val="19"/>
        </w:rPr>
        <w:t>ABSCHNITT</w:t>
      </w:r>
      <w:r w:rsidR="005E783B" w:rsidRPr="005E783B">
        <w:rPr>
          <w:rFonts w:ascii="Arial" w:hAnsi="Arial" w:cs="Arial"/>
          <w:color w:val="FFFFFF"/>
          <w:sz w:val="19"/>
          <w:szCs w:val="19"/>
        </w:rPr>
        <w:t xml:space="preserve"> 11: </w:t>
      </w:r>
      <w:r w:rsidRPr="008F0AAF">
        <w:rPr>
          <w:rFonts w:ascii="Arial" w:hAnsi="Arial" w:cs="Arial"/>
          <w:color w:val="FFFFFF"/>
          <w:sz w:val="19"/>
          <w:szCs w:val="19"/>
        </w:rPr>
        <w:t>Toxikologische Informationen</w:t>
      </w:r>
    </w:p>
    <w:p w14:paraId="145F2146"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3E735BD0" w14:textId="32DC3611" w:rsidR="00AA0C89" w:rsidRPr="00293BFF"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11.1. </w:t>
      </w:r>
      <w:r w:rsidR="008F0AAF" w:rsidRPr="008F0AAF">
        <w:rPr>
          <w:rFonts w:ascii="Arial" w:hAnsi="Arial" w:cs="Arial"/>
          <w:color w:val="F88D62"/>
          <w:sz w:val="19"/>
          <w:szCs w:val="19"/>
          <w:bdr w:val="single" w:sz="4" w:space="0" w:color="auto"/>
          <w:shd w:val="clear" w:color="auto" w:fill="DEEAF6" w:themeFill="accent1" w:themeFillTint="33"/>
        </w:rPr>
        <w:t>Informationen zu Gefahrenklassen gemäß Verordnung (EG) Nr. 1272/2008</w:t>
      </w:r>
    </w:p>
    <w:p w14:paraId="1B1DBF25"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1B3FC192" w14:textId="521642AF"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Akute Toxizität</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 xml:space="preserve">Toxikologische Auswirkungen sind von diesem Produkt nicht zu erwarten, wenn die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Arbeitsplatzgrenzwerte nicht überschritten werden.</w:t>
      </w:r>
    </w:p>
    <w:p w14:paraId="10E2E7B8" w14:textId="5BB999A3"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Akute Toxizität (dermal</w:t>
      </w:r>
      <w:r w:rsidR="008B3706">
        <w:rPr>
          <w:rFonts w:ascii="CIDFont+F3" w:hAnsi="CIDFont+F3" w:cs="CIDFont+F3"/>
          <w:color w:val="000000"/>
          <w:sz w:val="15"/>
          <w:szCs w:val="15"/>
        </w:rPr>
        <w:t>)</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Nicht klassifiziert</w:t>
      </w:r>
    </w:p>
    <w:p w14:paraId="67A782F0" w14:textId="498DB4B1" w:rsidR="00AA0C89" w:rsidRDefault="008F0AAF"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t>Akute Toxizität (Inhalation</w:t>
      </w:r>
      <w:r w:rsidR="008B3706">
        <w:rPr>
          <w:rFonts w:ascii="CIDFont+F3" w:hAnsi="CIDFont+F3" w:cs="CIDFont+F3"/>
          <w:color w:val="000000"/>
          <w:sz w:val="15"/>
          <w:szCs w:val="15"/>
        </w:rPr>
        <w:t>)</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Nicht klassifiziert</w:t>
      </w:r>
    </w:p>
    <w:p w14:paraId="7457E0E3" w14:textId="77777777" w:rsidR="00DF5F34" w:rsidRDefault="00DF5F34" w:rsidP="0035328A">
      <w:pPr>
        <w:autoSpaceDE w:val="0"/>
        <w:autoSpaceDN w:val="0"/>
        <w:adjustRightInd w:val="0"/>
        <w:spacing w:after="0" w:line="240" w:lineRule="auto"/>
        <w:rPr>
          <w:rFonts w:ascii="CIDFont+F3" w:hAnsi="CIDFont+F3" w:cs="CIDFont+F3"/>
          <w:color w:val="000000"/>
          <w:sz w:val="15"/>
          <w:szCs w:val="15"/>
        </w:rPr>
      </w:pPr>
    </w:p>
    <w:p w14:paraId="6A5B56BA" w14:textId="77777777" w:rsidR="00DF5F34" w:rsidRDefault="00DF5F34" w:rsidP="0035328A">
      <w:pPr>
        <w:autoSpaceDE w:val="0"/>
        <w:autoSpaceDN w:val="0"/>
        <w:adjustRightInd w:val="0"/>
        <w:spacing w:after="0" w:line="240" w:lineRule="auto"/>
        <w:rPr>
          <w:rFonts w:ascii="CIDFont+F3" w:hAnsi="CIDFont+F3" w:cs="CIDFont+F3"/>
          <w:color w:val="000000"/>
          <w:sz w:val="15"/>
          <w:szCs w:val="15"/>
        </w:rPr>
      </w:pPr>
    </w:p>
    <w:p w14:paraId="01577C43" w14:textId="77777777" w:rsidR="008F0AAF" w:rsidRPr="008F0AAF" w:rsidRDefault="008F0AAF" w:rsidP="008F0AAF">
      <w:pPr>
        <w:autoSpaceDE w:val="0"/>
        <w:autoSpaceDN w:val="0"/>
        <w:adjustRightInd w:val="0"/>
        <w:spacing w:after="0" w:line="240" w:lineRule="auto"/>
        <w:ind w:left="3540" w:hanging="3540"/>
        <w:rPr>
          <w:rFonts w:ascii="CIDFont+F3" w:hAnsi="CIDFont+F3" w:cs="CIDFont+F3"/>
          <w:color w:val="000000"/>
          <w:sz w:val="15"/>
          <w:szCs w:val="15"/>
        </w:rPr>
      </w:pPr>
      <w:r w:rsidRPr="008F0AAF">
        <w:rPr>
          <w:rFonts w:ascii="CIDFont+F3" w:hAnsi="CIDFont+F3" w:cs="CIDFont+F3"/>
          <w:color w:val="000000"/>
          <w:sz w:val="15"/>
          <w:szCs w:val="15"/>
        </w:rPr>
        <w:t>Ätzwirkung/Reizung der Haut</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p>
    <w:p w14:paraId="6FA454C1" w14:textId="0F72A7E5" w:rsidR="005E783B" w:rsidRDefault="008F0AAF" w:rsidP="008F0AAF">
      <w:pPr>
        <w:autoSpaceDE w:val="0"/>
        <w:autoSpaceDN w:val="0"/>
        <w:adjustRightInd w:val="0"/>
        <w:spacing w:after="0" w:line="240" w:lineRule="auto"/>
        <w:ind w:left="3540" w:hanging="3540"/>
        <w:rPr>
          <w:rFonts w:ascii="CIDFont+F3" w:hAnsi="CIDFont+F3" w:cs="CIDFont+F3"/>
          <w:color w:val="000000"/>
          <w:sz w:val="15"/>
          <w:szCs w:val="15"/>
        </w:rPr>
      </w:pPr>
      <w:r w:rsidRPr="008F0AAF">
        <w:rPr>
          <w:rFonts w:ascii="CIDFont+F3" w:hAnsi="CIDFont+F3" w:cs="CIDFont+F3"/>
          <w:color w:val="000000"/>
          <w:sz w:val="15"/>
          <w:szCs w:val="15"/>
        </w:rPr>
        <w:t xml:space="preserve">pH-Wert: </w:t>
      </w:r>
      <w:r>
        <w:rPr>
          <w:rFonts w:ascii="CIDFont+F3" w:hAnsi="CIDFont+F3" w:cs="CIDFont+F3"/>
          <w:color w:val="000000"/>
          <w:sz w:val="15"/>
          <w:szCs w:val="15"/>
        </w:rPr>
        <w:tab/>
      </w:r>
      <w:r w:rsidRPr="008F0AAF">
        <w:rPr>
          <w:rFonts w:ascii="CIDFont+F3" w:hAnsi="CIDFont+F3" w:cs="CIDFont+F3"/>
          <w:color w:val="000000"/>
          <w:sz w:val="15"/>
          <w:szCs w:val="15"/>
        </w:rPr>
        <w:t>Nicht anwendbar für Gase und Gasgemische.</w:t>
      </w:r>
      <w:r w:rsidR="005E783B" w:rsidRPr="005E783B">
        <w:rPr>
          <w:rFonts w:ascii="CIDFont+F3" w:hAnsi="CIDFont+F3" w:cs="CIDFont+F3"/>
          <w:color w:val="000000"/>
          <w:sz w:val="15"/>
          <w:szCs w:val="15"/>
        </w:rPr>
        <w:t xml:space="preserve">. </w:t>
      </w:r>
    </w:p>
    <w:p w14:paraId="592EDC1E" w14:textId="3D23650C" w:rsidR="005E783B" w:rsidRDefault="008F0AAF" w:rsidP="005E783B">
      <w:pPr>
        <w:autoSpaceDE w:val="0"/>
        <w:autoSpaceDN w:val="0"/>
        <w:adjustRightInd w:val="0"/>
        <w:spacing w:after="0" w:line="240" w:lineRule="auto"/>
        <w:ind w:left="3540" w:hanging="3540"/>
        <w:rPr>
          <w:rFonts w:ascii="CIDFont+F3" w:hAnsi="CIDFont+F3" w:cs="CIDFont+F3"/>
          <w:color w:val="000000"/>
          <w:sz w:val="15"/>
          <w:szCs w:val="15"/>
        </w:rPr>
      </w:pPr>
      <w:r w:rsidRPr="008F0AAF">
        <w:rPr>
          <w:rFonts w:ascii="CIDFont+F3" w:hAnsi="CIDFont+F3" w:cs="CIDFont+F3"/>
          <w:color w:val="000000"/>
          <w:sz w:val="15"/>
          <w:szCs w:val="15"/>
        </w:rPr>
        <w:lastRenderedPageBreak/>
        <w:t>Schwere Augenschädigung/Augenreizung</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r w:rsidR="005E783B">
        <w:rPr>
          <w:rFonts w:ascii="CIDFont+F3" w:hAnsi="CIDFont+F3" w:cs="CIDFont+F3"/>
          <w:color w:val="000000"/>
          <w:sz w:val="15"/>
          <w:szCs w:val="15"/>
        </w:rPr>
        <w:br/>
      </w:r>
      <w:r w:rsidRPr="008F0AAF">
        <w:rPr>
          <w:rFonts w:ascii="CIDFont+F3" w:hAnsi="CIDFont+F3" w:cs="CIDFont+F3"/>
          <w:color w:val="000000"/>
          <w:sz w:val="15"/>
          <w:szCs w:val="15"/>
        </w:rPr>
        <w:t>pH: Nicht anwendbar für Gase und Gasgemische</w:t>
      </w:r>
    </w:p>
    <w:p w14:paraId="497A0D44" w14:textId="43AC353E"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Sensibilisierung der Atemwege/Haut</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p>
    <w:p w14:paraId="5EAB6EAF" w14:textId="1D4E6953"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Keimzellmutagenität</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p>
    <w:p w14:paraId="3BB0BC07" w14:textId="7FAB2744"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Karzinogenität</w:t>
      </w:r>
      <w:r w:rsidR="008B3706">
        <w:rPr>
          <w:rFonts w:ascii="CIDFont+F3" w:hAnsi="CIDFont+F3" w:cs="CIDFont+F3"/>
          <w:color w:val="000000"/>
          <w:sz w:val="15"/>
          <w:szCs w:val="15"/>
        </w:rPr>
        <w:t>:</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p>
    <w:p w14:paraId="18215636" w14:textId="6BC15038"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Reproduktionstoxizität</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Nicht klassifiziert</w:t>
      </w:r>
    </w:p>
    <w:p w14:paraId="442AC432" w14:textId="4C8D1B90"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Reproduktionstoxizität: Fruchtbarkeit</w:t>
      </w:r>
      <w:r w:rsidR="005E783B" w:rsidRPr="005E783B">
        <w:rPr>
          <w:rFonts w:ascii="CIDFont+F3" w:hAnsi="CIDFont+F3" w:cs="CIDFont+F3"/>
          <w:color w:val="000000"/>
          <w:sz w:val="15"/>
          <w:szCs w:val="15"/>
        </w:rPr>
        <w:t>:</w:t>
      </w:r>
      <w:r>
        <w:rPr>
          <w:rFonts w:ascii="CIDFont+F3" w:hAnsi="CIDFont+F3" w:cs="CIDFont+F3"/>
          <w:color w:val="000000"/>
          <w:sz w:val="15"/>
          <w:szCs w:val="15"/>
        </w:rPr>
        <w:tab/>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p>
    <w:p w14:paraId="6B9E4AF9" w14:textId="779DD924"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Fortpflanzungsgefährdend: Ungeborenes</w:t>
      </w:r>
      <w:r w:rsidR="005E783B" w:rsidRPr="005E783B">
        <w:rPr>
          <w:rFonts w:ascii="CIDFont+F3" w:hAnsi="CIDFont+F3" w:cs="CIDFont+F3"/>
          <w:color w:val="000000"/>
          <w:sz w:val="15"/>
          <w:szCs w:val="15"/>
        </w:rPr>
        <w:t xml:space="preserve">: </w:t>
      </w:r>
      <w:r w:rsidR="00B534DD">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p>
    <w:p w14:paraId="034BF0C5" w14:textId="5DE191CA"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STOT-Einzelbelichtung</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p>
    <w:p w14:paraId="753D3612" w14:textId="418E7E81"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STOT - wiederholte Exposition</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Keine bekannten Auswirkungen dieses Produkts</w:t>
      </w:r>
    </w:p>
    <w:p w14:paraId="0F984068" w14:textId="12AB7C02" w:rsidR="00AA0C89"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Gefahr des Einatmens</w:t>
      </w:r>
      <w:r w:rsidR="005E783B" w:rsidRPr="005E783B">
        <w:rPr>
          <w:rFonts w:ascii="CIDFont+F3" w:hAnsi="CIDFont+F3" w:cs="CIDFont+F3"/>
          <w:color w:val="000000"/>
          <w:sz w:val="15"/>
          <w:szCs w:val="15"/>
        </w:rPr>
        <w:t xml:space="preserve">: </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Nicht anwendbar für Gase und Gasgemische</w:t>
      </w:r>
    </w:p>
    <w:p w14:paraId="71BA0A5C"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397"/>
        <w:gridCol w:w="5665"/>
      </w:tblGrid>
      <w:tr w:rsidR="005E783B" w14:paraId="1DA93031" w14:textId="77777777" w:rsidTr="00597E2A">
        <w:tc>
          <w:tcPr>
            <w:tcW w:w="9062" w:type="dxa"/>
            <w:gridSpan w:val="2"/>
            <w:shd w:val="clear" w:color="auto" w:fill="F88D62"/>
          </w:tcPr>
          <w:p w14:paraId="1A893B00" w14:textId="6E0250F4" w:rsidR="005E783B" w:rsidRDefault="008F0AAF" w:rsidP="0035328A">
            <w:pPr>
              <w:autoSpaceDE w:val="0"/>
              <w:autoSpaceDN w:val="0"/>
              <w:adjustRightInd w:val="0"/>
              <w:rPr>
                <w:rFonts w:ascii="CIDFont+F3" w:hAnsi="CIDFont+F3" w:cs="CIDFont+F3"/>
                <w:color w:val="000000"/>
                <w:sz w:val="15"/>
                <w:szCs w:val="15"/>
              </w:rPr>
            </w:pPr>
            <w:r w:rsidRPr="008F0AAF">
              <w:rPr>
                <w:rFonts w:ascii="CIDFont+F3" w:hAnsi="CIDFont+F3" w:cs="CIDFont+F3"/>
                <w:color w:val="000000"/>
                <w:sz w:val="15"/>
                <w:szCs w:val="15"/>
              </w:rPr>
              <w:t>Kohlendioxid (124-38-9)</w:t>
            </w:r>
          </w:p>
        </w:tc>
      </w:tr>
      <w:tr w:rsidR="005E783B" w14:paraId="0B858D18" w14:textId="77777777" w:rsidTr="005E783B">
        <w:tc>
          <w:tcPr>
            <w:tcW w:w="3397" w:type="dxa"/>
          </w:tcPr>
          <w:p w14:paraId="7EAA7C52" w14:textId="11C4E385" w:rsidR="005E783B" w:rsidRDefault="008F0AAF" w:rsidP="0035328A">
            <w:pPr>
              <w:autoSpaceDE w:val="0"/>
              <w:autoSpaceDN w:val="0"/>
              <w:adjustRightInd w:val="0"/>
              <w:rPr>
                <w:rFonts w:ascii="CIDFont+F3" w:hAnsi="CIDFont+F3" w:cs="CIDFont+F3"/>
                <w:color w:val="000000"/>
                <w:sz w:val="15"/>
                <w:szCs w:val="15"/>
              </w:rPr>
            </w:pPr>
            <w:r w:rsidRPr="008F0AAF">
              <w:rPr>
                <w:rFonts w:ascii="CIDFont+F3" w:hAnsi="CIDFont+F3" w:cs="CIDFont+F3"/>
                <w:color w:val="000000"/>
                <w:sz w:val="15"/>
                <w:szCs w:val="15"/>
              </w:rPr>
              <w:t>Viskosität, kinematisch</w:t>
            </w:r>
          </w:p>
        </w:tc>
        <w:tc>
          <w:tcPr>
            <w:tcW w:w="5665" w:type="dxa"/>
          </w:tcPr>
          <w:p w14:paraId="6D7062A7" w14:textId="1E1ACA84" w:rsidR="005E783B" w:rsidRDefault="008F0AAF" w:rsidP="0035328A">
            <w:pPr>
              <w:autoSpaceDE w:val="0"/>
              <w:autoSpaceDN w:val="0"/>
              <w:adjustRightInd w:val="0"/>
              <w:rPr>
                <w:rFonts w:ascii="CIDFont+F3" w:hAnsi="CIDFont+F3" w:cs="CIDFont+F3"/>
                <w:color w:val="000000"/>
                <w:sz w:val="15"/>
                <w:szCs w:val="15"/>
              </w:rPr>
            </w:pPr>
            <w:r w:rsidRPr="008F0AAF">
              <w:rPr>
                <w:rFonts w:ascii="CIDFont+F3" w:hAnsi="CIDFont+F3" w:cs="CIDFont+F3"/>
                <w:color w:val="000000"/>
                <w:sz w:val="15"/>
                <w:szCs w:val="15"/>
              </w:rPr>
              <w:t>Gilt nicht für Gase und Gasgemische.</w:t>
            </w:r>
          </w:p>
        </w:tc>
      </w:tr>
    </w:tbl>
    <w:p w14:paraId="30FA472C"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071D65C5" w14:textId="1711935D" w:rsidR="005E783B" w:rsidRPr="00293BFF"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11.2. </w:t>
      </w:r>
      <w:r w:rsidR="008F0AAF" w:rsidRPr="008F0AAF">
        <w:rPr>
          <w:rFonts w:ascii="Arial" w:hAnsi="Arial" w:cs="Arial"/>
          <w:color w:val="F88D62"/>
          <w:sz w:val="19"/>
          <w:szCs w:val="19"/>
          <w:bdr w:val="single" w:sz="4" w:space="0" w:color="auto"/>
          <w:shd w:val="clear" w:color="auto" w:fill="DEEAF6" w:themeFill="accent1" w:themeFillTint="33"/>
        </w:rPr>
        <w:t>Informationen zu anderen Gefahren</w:t>
      </w:r>
    </w:p>
    <w:p w14:paraId="618664EB"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0655242E" w14:textId="20956BD3" w:rsidR="005E783B" w:rsidRPr="00597E2A" w:rsidRDefault="005E783B"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11.2.1. </w:t>
      </w:r>
      <w:r w:rsidR="008F0AAF" w:rsidRPr="008F0AAF">
        <w:rPr>
          <w:rFonts w:ascii="CIDFont+F2" w:hAnsi="CIDFont+F2" w:cs="CIDFont+F2"/>
          <w:color w:val="F88D62"/>
          <w:sz w:val="15"/>
          <w:szCs w:val="15"/>
        </w:rPr>
        <w:t>Endokrine Disruptoren</w:t>
      </w:r>
    </w:p>
    <w:p w14:paraId="0801D834"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7EEF8CC0" w14:textId="5438198D" w:rsidR="008F0AAF"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 xml:space="preserve">Schädliche Auswirkungen dieser hormonstörenden </w:t>
      </w:r>
      <w:r>
        <w:rPr>
          <w:rFonts w:ascii="CIDFont+F3" w:hAnsi="CIDFont+F3" w:cs="CIDFont+F3"/>
          <w:color w:val="000000"/>
          <w:sz w:val="15"/>
          <w:szCs w:val="15"/>
        </w:rPr>
        <w:tab/>
      </w:r>
      <w:r w:rsidRPr="008F0AAF">
        <w:rPr>
          <w:rFonts w:ascii="CIDFont+F3" w:hAnsi="CIDFont+F3" w:cs="CIDFont+F3"/>
          <w:color w:val="000000"/>
          <w:sz w:val="15"/>
          <w:szCs w:val="15"/>
        </w:rPr>
        <w:t>Der Stoff/das Gemisch hat keine endokrinschädigenden Eigenschaften</w:t>
      </w:r>
    </w:p>
    <w:p w14:paraId="178EA350" w14:textId="07391A08" w:rsidR="008F0AAF"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Eigenschaften auf die Gesundheit</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p>
    <w:p w14:paraId="7EAF8FD9"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14F4E998" w14:textId="478A6E6D" w:rsidR="005E783B" w:rsidRPr="00597E2A" w:rsidRDefault="005E783B"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11.2.2. </w:t>
      </w:r>
      <w:r w:rsidR="008F0AAF" w:rsidRPr="008F0AAF">
        <w:rPr>
          <w:rFonts w:ascii="CIDFont+F2" w:hAnsi="CIDFont+F2" w:cs="CIDFont+F2"/>
          <w:color w:val="F88D62"/>
          <w:sz w:val="15"/>
          <w:szCs w:val="15"/>
        </w:rPr>
        <w:t>Weitere Informationen</w:t>
      </w:r>
    </w:p>
    <w:p w14:paraId="5A8D1243"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3CBD1A26" w14:textId="685E0A08" w:rsidR="005E783B"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Weitere Informationen</w:t>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005E783B">
        <w:rPr>
          <w:rFonts w:ascii="CIDFont+F3" w:hAnsi="CIDFont+F3" w:cs="CIDFont+F3"/>
          <w:color w:val="000000"/>
          <w:sz w:val="15"/>
          <w:szCs w:val="15"/>
        </w:rPr>
        <w:tab/>
      </w:r>
      <w:r w:rsidRPr="008F0AAF">
        <w:rPr>
          <w:rFonts w:ascii="CIDFont+F3" w:hAnsi="CIDFont+F3" w:cs="CIDFont+F3"/>
          <w:color w:val="000000"/>
          <w:sz w:val="15"/>
          <w:szCs w:val="15"/>
        </w:rPr>
        <w:t xml:space="preserve">Im Gegensatz zu einfachen erstickenden Gasen kann Kohlendioxid selbst bei normalem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 xml:space="preserve">Sauerstoffgehalt (20–21 %) zum Tod führen. Bei 5 % CO2 wurde ein synergistischer Effekt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 xml:space="preserve">beobachtet, der die Toxizität bestimmter Gase (CO, NO2) erhöhen kann. Es wurde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 xml:space="preserve">nachgewiesen, dass CO2 aufgrund der stimulierenden Wirkung von CO3 auf Atmung und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 xml:space="preserve">Kreislauf die Produktion von Carboxy- und Met-Hämoglobin durch diese Gase erhöhen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 xml:space="preserve">kann. Weitere Informationen finden Sie unter „EIGA Safety Info 24: Kohlendioxid,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 xml:space="preserve">Physiologische Gefahren“ unter www.eiga.eu. Der Stoff/das Gemisch hat keine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endokrinschädigenden Eigenschaften.</w:t>
      </w:r>
    </w:p>
    <w:p w14:paraId="63ED5796" w14:textId="4A12B13A" w:rsidR="005E783B" w:rsidRPr="005E783B" w:rsidRDefault="008F0AAF"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8F0AAF">
        <w:rPr>
          <w:rFonts w:ascii="Arial" w:hAnsi="Arial" w:cs="Arial"/>
          <w:color w:val="FFFFFF"/>
          <w:sz w:val="19"/>
          <w:szCs w:val="19"/>
        </w:rPr>
        <w:t>ABSCHNITT</w:t>
      </w:r>
      <w:r w:rsidR="005E783B" w:rsidRPr="005E783B">
        <w:rPr>
          <w:rFonts w:ascii="Arial" w:hAnsi="Arial" w:cs="Arial"/>
          <w:color w:val="FFFFFF"/>
          <w:sz w:val="19"/>
          <w:szCs w:val="19"/>
        </w:rPr>
        <w:t xml:space="preserve"> 12: </w:t>
      </w:r>
      <w:r w:rsidRPr="008F0AAF">
        <w:rPr>
          <w:rFonts w:ascii="Arial" w:hAnsi="Arial" w:cs="Arial"/>
          <w:color w:val="FFFFFF"/>
          <w:sz w:val="19"/>
          <w:szCs w:val="19"/>
        </w:rPr>
        <w:t>Ökologische Informationen</w:t>
      </w:r>
    </w:p>
    <w:p w14:paraId="4F9EE329"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6FA1EFE8" w14:textId="3CB6224A" w:rsidR="005E783B" w:rsidRPr="00293BFF"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12.1. </w:t>
      </w:r>
      <w:r w:rsidR="008F0AAF" w:rsidRPr="008F0AAF">
        <w:rPr>
          <w:rFonts w:ascii="Arial" w:hAnsi="Arial" w:cs="Arial"/>
          <w:color w:val="F88D62"/>
          <w:sz w:val="19"/>
          <w:szCs w:val="19"/>
          <w:bdr w:val="single" w:sz="4" w:space="0" w:color="auto"/>
          <w:shd w:val="clear" w:color="auto" w:fill="DEEAF6" w:themeFill="accent1" w:themeFillTint="33"/>
        </w:rPr>
        <w:t>Toxizität</w:t>
      </w:r>
    </w:p>
    <w:p w14:paraId="17825DDD"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2F0EE2DF" w14:textId="72EC8D59" w:rsidR="008F0AAF"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 xml:space="preserve">Bewertung: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Dieses Produkt verursacht keine Umweltschäden</w:t>
      </w:r>
    </w:p>
    <w:p w14:paraId="6F601421" w14:textId="30E9616E" w:rsidR="008F0AAF" w:rsidRDefault="008F0AAF" w:rsidP="0035328A">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Gefahr für die aquatische Umwelt (akut) kurzfristig</w:t>
      </w:r>
      <w:r>
        <w:rPr>
          <w:rFonts w:ascii="CIDFont+F3" w:hAnsi="CIDFont+F3" w:cs="CIDFont+F3"/>
          <w:color w:val="000000"/>
          <w:sz w:val="15"/>
          <w:szCs w:val="15"/>
        </w:rPr>
        <w:tab/>
      </w:r>
      <w:r w:rsidRPr="008F0AAF">
        <w:rPr>
          <w:rFonts w:ascii="CIDFont+F3" w:hAnsi="CIDFont+F3" w:cs="CIDFont+F3"/>
          <w:color w:val="000000"/>
          <w:sz w:val="15"/>
          <w:szCs w:val="15"/>
        </w:rPr>
        <w:t>Nicht klassifiziert</w:t>
      </w:r>
    </w:p>
    <w:p w14:paraId="044B7CDA" w14:textId="35237F91" w:rsidR="008F0AAF" w:rsidRDefault="008F0AAF" w:rsidP="00777B5E">
      <w:pPr>
        <w:autoSpaceDE w:val="0"/>
        <w:autoSpaceDN w:val="0"/>
        <w:adjustRightInd w:val="0"/>
        <w:spacing w:after="0" w:line="240" w:lineRule="auto"/>
        <w:rPr>
          <w:rFonts w:ascii="CIDFont+F3" w:hAnsi="CIDFont+F3" w:cs="CIDFont+F3"/>
          <w:color w:val="000000"/>
          <w:sz w:val="15"/>
          <w:szCs w:val="15"/>
        </w:rPr>
      </w:pPr>
      <w:r w:rsidRPr="008F0AAF">
        <w:rPr>
          <w:rFonts w:ascii="CIDFont+F3" w:hAnsi="CIDFont+F3" w:cs="CIDFont+F3"/>
          <w:color w:val="000000"/>
          <w:sz w:val="15"/>
          <w:szCs w:val="15"/>
        </w:rPr>
        <w:t>(Chronisch) langfristig gewässergefährdend</w:t>
      </w:r>
      <w:r>
        <w:rPr>
          <w:rFonts w:ascii="CIDFont+F3" w:hAnsi="CIDFont+F3" w:cs="CIDFont+F3"/>
          <w:color w:val="000000"/>
          <w:sz w:val="15"/>
          <w:szCs w:val="15"/>
        </w:rPr>
        <w:tab/>
      </w:r>
      <w:r>
        <w:rPr>
          <w:rFonts w:ascii="CIDFont+F3" w:hAnsi="CIDFont+F3" w:cs="CIDFont+F3"/>
          <w:color w:val="000000"/>
          <w:sz w:val="15"/>
          <w:szCs w:val="15"/>
        </w:rPr>
        <w:tab/>
      </w:r>
      <w:r w:rsidRPr="008F0AAF">
        <w:rPr>
          <w:rFonts w:ascii="CIDFont+F3" w:hAnsi="CIDFont+F3" w:cs="CIDFont+F3"/>
          <w:color w:val="000000"/>
          <w:sz w:val="15"/>
          <w:szCs w:val="15"/>
        </w:rPr>
        <w:t>Nicht klassifiziert. Nicht schnell abbaubar.</w:t>
      </w:r>
    </w:p>
    <w:p w14:paraId="29ED26BD"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777B5E" w14:paraId="25E2B55E" w14:textId="77777777" w:rsidTr="00597E2A">
        <w:tc>
          <w:tcPr>
            <w:tcW w:w="9062" w:type="dxa"/>
            <w:gridSpan w:val="2"/>
            <w:shd w:val="clear" w:color="auto" w:fill="F88D62"/>
          </w:tcPr>
          <w:p w14:paraId="314E5A15" w14:textId="75788E7F" w:rsidR="00777B5E"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Kohlendioxid (124-38-9)²</w:t>
            </w:r>
          </w:p>
        </w:tc>
      </w:tr>
      <w:tr w:rsidR="00777B5E" w14:paraId="3FA8BD7D" w14:textId="77777777" w:rsidTr="002F78CF">
        <w:tc>
          <w:tcPr>
            <w:tcW w:w="3539" w:type="dxa"/>
          </w:tcPr>
          <w:p w14:paraId="0554938B" w14:textId="12686438" w:rsidR="00777B5E"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LC50 96 Stunden – Fisch [mg/l]</w:t>
            </w:r>
          </w:p>
        </w:tc>
        <w:tc>
          <w:tcPr>
            <w:tcW w:w="5523" w:type="dxa"/>
          </w:tcPr>
          <w:p w14:paraId="18ACFE69" w14:textId="33F7BEB6" w:rsidR="00777B5E" w:rsidRDefault="00DC13FC" w:rsidP="008B3706">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Keine Daten verfügbar</w:t>
            </w:r>
          </w:p>
        </w:tc>
      </w:tr>
      <w:tr w:rsidR="00777B5E" w14:paraId="62B6E4FF" w14:textId="77777777" w:rsidTr="002F78CF">
        <w:tc>
          <w:tcPr>
            <w:tcW w:w="3539" w:type="dxa"/>
          </w:tcPr>
          <w:p w14:paraId="477A38DB" w14:textId="463F7E40" w:rsidR="00777B5E" w:rsidRPr="00935B92" w:rsidRDefault="00DC13FC" w:rsidP="0035328A">
            <w:pPr>
              <w:autoSpaceDE w:val="0"/>
              <w:autoSpaceDN w:val="0"/>
              <w:adjustRightInd w:val="0"/>
              <w:rPr>
                <w:rFonts w:ascii="CIDFont+F3" w:hAnsi="CIDFont+F3" w:cs="CIDFont+F3"/>
                <w:color w:val="000000"/>
                <w:sz w:val="15"/>
                <w:szCs w:val="15"/>
                <w:lang w:val="fr-FR"/>
              </w:rPr>
            </w:pPr>
            <w:r w:rsidRPr="00DC13FC">
              <w:rPr>
                <w:rFonts w:ascii="CIDFont+F3" w:hAnsi="CIDFont+F3" w:cs="CIDFont+F3"/>
                <w:color w:val="000000"/>
                <w:sz w:val="15"/>
                <w:szCs w:val="15"/>
                <w:lang w:val="fr-FR"/>
              </w:rPr>
              <w:t>EC50 48 Stunden – Daphnia magna [mg/l]</w:t>
            </w:r>
          </w:p>
        </w:tc>
        <w:tc>
          <w:tcPr>
            <w:tcW w:w="5523" w:type="dxa"/>
          </w:tcPr>
          <w:p w14:paraId="36E3F83C" w14:textId="3C5C670B" w:rsidR="00777B5E" w:rsidRDefault="00DC13FC" w:rsidP="008B3706">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Keine Daten verfügbar</w:t>
            </w:r>
          </w:p>
        </w:tc>
      </w:tr>
      <w:tr w:rsidR="00777B5E" w14:paraId="01FBC4FF" w14:textId="77777777" w:rsidTr="002F78CF">
        <w:tc>
          <w:tcPr>
            <w:tcW w:w="3539" w:type="dxa"/>
          </w:tcPr>
          <w:p w14:paraId="1D7BE441" w14:textId="15C6207F" w:rsidR="00777B5E"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EC50 72 Stunden – Algen [ml/l]</w:t>
            </w:r>
          </w:p>
        </w:tc>
        <w:tc>
          <w:tcPr>
            <w:tcW w:w="5523" w:type="dxa"/>
          </w:tcPr>
          <w:p w14:paraId="34F04E62" w14:textId="7E96726C" w:rsidR="00777B5E" w:rsidRDefault="00DC13FC" w:rsidP="008B3706">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Keine Daten verfügbar</w:t>
            </w:r>
          </w:p>
        </w:tc>
      </w:tr>
    </w:tbl>
    <w:p w14:paraId="25A54D74" w14:textId="77777777" w:rsidR="00777B5E" w:rsidRDefault="00777B5E" w:rsidP="0035328A">
      <w:pPr>
        <w:autoSpaceDE w:val="0"/>
        <w:autoSpaceDN w:val="0"/>
        <w:adjustRightInd w:val="0"/>
        <w:spacing w:after="0" w:line="240" w:lineRule="auto"/>
        <w:rPr>
          <w:rFonts w:ascii="CIDFont+F3" w:hAnsi="CIDFont+F3" w:cs="CIDFont+F3"/>
          <w:color w:val="000000"/>
          <w:sz w:val="15"/>
          <w:szCs w:val="15"/>
        </w:rPr>
      </w:pPr>
    </w:p>
    <w:p w14:paraId="69A04B8D" w14:textId="5D764144" w:rsidR="00777B5E" w:rsidRPr="00293BFF" w:rsidRDefault="002F78CF"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12.2. </w:t>
      </w:r>
      <w:r w:rsidR="00DC13FC" w:rsidRPr="00DC13FC">
        <w:rPr>
          <w:rFonts w:ascii="Arial" w:hAnsi="Arial" w:cs="Arial"/>
          <w:color w:val="F88D62"/>
          <w:sz w:val="19"/>
          <w:szCs w:val="19"/>
          <w:bdr w:val="single" w:sz="4" w:space="0" w:color="auto"/>
          <w:shd w:val="clear" w:color="auto" w:fill="DEEAF6" w:themeFill="accent1" w:themeFillTint="33"/>
        </w:rPr>
        <w:t>Persistenz und Abbaubarkeit</w:t>
      </w:r>
    </w:p>
    <w:p w14:paraId="40BD3D20" w14:textId="77777777" w:rsidR="00777B5E" w:rsidRDefault="00777B5E"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2F78CF" w14:paraId="72D3C107" w14:textId="77777777" w:rsidTr="00597E2A">
        <w:tc>
          <w:tcPr>
            <w:tcW w:w="9062" w:type="dxa"/>
            <w:gridSpan w:val="2"/>
            <w:shd w:val="clear" w:color="auto" w:fill="F88D62"/>
          </w:tcPr>
          <w:p w14:paraId="63DEBBB3" w14:textId="127D84CC" w:rsidR="002F78CF"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Kohlendioxid (124-38-9)²</w:t>
            </w:r>
          </w:p>
        </w:tc>
      </w:tr>
      <w:tr w:rsidR="002F78CF" w14:paraId="29EFDB40" w14:textId="77777777" w:rsidTr="002F78CF">
        <w:tc>
          <w:tcPr>
            <w:tcW w:w="3539" w:type="dxa"/>
          </w:tcPr>
          <w:p w14:paraId="40A1252D" w14:textId="61221072" w:rsidR="002F78CF"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Auswertung</w:t>
            </w:r>
          </w:p>
        </w:tc>
        <w:tc>
          <w:tcPr>
            <w:tcW w:w="5523" w:type="dxa"/>
          </w:tcPr>
          <w:p w14:paraId="011BFE1A" w14:textId="77F49307" w:rsidR="002F78CF" w:rsidRDefault="00DC13FC" w:rsidP="008B3706">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Dieses Produkt verursacht keine Umweltschäden</w:t>
            </w:r>
          </w:p>
        </w:tc>
      </w:tr>
    </w:tbl>
    <w:p w14:paraId="1D755377" w14:textId="77777777" w:rsidR="00777B5E" w:rsidRDefault="00777B5E" w:rsidP="0035328A">
      <w:pPr>
        <w:autoSpaceDE w:val="0"/>
        <w:autoSpaceDN w:val="0"/>
        <w:adjustRightInd w:val="0"/>
        <w:spacing w:after="0" w:line="240" w:lineRule="auto"/>
        <w:rPr>
          <w:rFonts w:ascii="CIDFont+F3" w:hAnsi="CIDFont+F3" w:cs="CIDFont+F3"/>
          <w:color w:val="000000"/>
          <w:sz w:val="15"/>
          <w:szCs w:val="15"/>
        </w:rPr>
      </w:pPr>
    </w:p>
    <w:p w14:paraId="2AAC1ABA" w14:textId="35E81282" w:rsidR="00777B5E" w:rsidRPr="00293BFF" w:rsidRDefault="002F78CF"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12.3. </w:t>
      </w:r>
      <w:r w:rsidR="00DC13FC" w:rsidRPr="00DC13FC">
        <w:rPr>
          <w:rFonts w:ascii="Arial" w:hAnsi="Arial" w:cs="Arial"/>
          <w:color w:val="F88D62"/>
          <w:sz w:val="19"/>
          <w:szCs w:val="19"/>
          <w:bdr w:val="single" w:sz="4" w:space="0" w:color="auto"/>
          <w:shd w:val="clear" w:color="auto" w:fill="DEEAF6" w:themeFill="accent1" w:themeFillTint="33"/>
        </w:rPr>
        <w:t>Bioakkumulation</w:t>
      </w:r>
    </w:p>
    <w:p w14:paraId="379E64D9" w14:textId="77777777" w:rsidR="002F78CF" w:rsidRDefault="002F78CF"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2F78CF" w14:paraId="6BC1757F" w14:textId="77777777" w:rsidTr="00597E2A">
        <w:tc>
          <w:tcPr>
            <w:tcW w:w="9062" w:type="dxa"/>
            <w:gridSpan w:val="2"/>
            <w:shd w:val="clear" w:color="auto" w:fill="F88D62"/>
          </w:tcPr>
          <w:p w14:paraId="778CB324" w14:textId="7B7BE8F2" w:rsidR="002F78CF"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Kohlendioxid (124-38-9)²</w:t>
            </w:r>
          </w:p>
        </w:tc>
      </w:tr>
      <w:tr w:rsidR="002F78CF" w14:paraId="1F1ED5AD" w14:textId="77777777" w:rsidTr="002F78CF">
        <w:tc>
          <w:tcPr>
            <w:tcW w:w="3539" w:type="dxa"/>
          </w:tcPr>
          <w:p w14:paraId="77C56811" w14:textId="12D697C0" w:rsidR="002F78CF"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Verteilungskoeffizient n-Octanol/Wasser (Log Pow)</w:t>
            </w:r>
          </w:p>
        </w:tc>
        <w:tc>
          <w:tcPr>
            <w:tcW w:w="5523" w:type="dxa"/>
          </w:tcPr>
          <w:p w14:paraId="6B3659C5" w14:textId="13CE3927" w:rsidR="002F78CF" w:rsidRDefault="0071008C"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0,83</w:t>
            </w:r>
          </w:p>
        </w:tc>
      </w:tr>
      <w:tr w:rsidR="002F78CF" w14:paraId="271185B4" w14:textId="77777777" w:rsidTr="002F78CF">
        <w:tc>
          <w:tcPr>
            <w:tcW w:w="3539" w:type="dxa"/>
          </w:tcPr>
          <w:p w14:paraId="7CF8121B" w14:textId="0039E438" w:rsidR="002F78CF"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Verteilungskoeffizient n-Octanol/Wasser (Log Kow)</w:t>
            </w:r>
          </w:p>
        </w:tc>
        <w:tc>
          <w:tcPr>
            <w:tcW w:w="5523" w:type="dxa"/>
          </w:tcPr>
          <w:p w14:paraId="53DB81DB" w14:textId="45A8DD55" w:rsidR="002F78CF" w:rsidRDefault="0071008C"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0,83</w:t>
            </w:r>
          </w:p>
        </w:tc>
      </w:tr>
      <w:tr w:rsidR="002F78CF" w14:paraId="096B4E4C" w14:textId="77777777" w:rsidTr="002F78CF">
        <w:tc>
          <w:tcPr>
            <w:tcW w:w="3539" w:type="dxa"/>
          </w:tcPr>
          <w:p w14:paraId="66430761" w14:textId="3718E8C1" w:rsidR="002F78CF"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Auswertung</w:t>
            </w:r>
          </w:p>
        </w:tc>
        <w:tc>
          <w:tcPr>
            <w:tcW w:w="5523" w:type="dxa"/>
          </w:tcPr>
          <w:p w14:paraId="347F0EE6" w14:textId="249B618A" w:rsidR="002F78CF"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Dieses Produkt verursacht keine Umweltschäden</w:t>
            </w:r>
          </w:p>
        </w:tc>
      </w:tr>
    </w:tbl>
    <w:p w14:paraId="6D3F283B" w14:textId="77777777" w:rsidR="002F78CF" w:rsidRDefault="002F78CF" w:rsidP="0035328A">
      <w:pPr>
        <w:autoSpaceDE w:val="0"/>
        <w:autoSpaceDN w:val="0"/>
        <w:adjustRightInd w:val="0"/>
        <w:spacing w:after="0" w:line="240" w:lineRule="auto"/>
        <w:rPr>
          <w:rFonts w:ascii="CIDFont+F3" w:hAnsi="CIDFont+F3" w:cs="CIDFont+F3"/>
          <w:color w:val="000000"/>
          <w:sz w:val="15"/>
          <w:szCs w:val="15"/>
        </w:rPr>
      </w:pPr>
    </w:p>
    <w:p w14:paraId="6F535F94" w14:textId="6998B6E4" w:rsidR="002F78CF"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12.4. Mobiliteit in de bodem</w:t>
      </w:r>
    </w:p>
    <w:p w14:paraId="02493992" w14:textId="77777777" w:rsidR="002F78CF" w:rsidRDefault="002F78CF"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71008C" w14:paraId="4232E814" w14:textId="77777777" w:rsidTr="00597E2A">
        <w:tc>
          <w:tcPr>
            <w:tcW w:w="9062" w:type="dxa"/>
            <w:gridSpan w:val="2"/>
            <w:shd w:val="clear" w:color="auto" w:fill="F88D62"/>
          </w:tcPr>
          <w:p w14:paraId="614C2BA3" w14:textId="3AF905E9" w:rsidR="0071008C"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Kohlendioxid (124-38-9)²</w:t>
            </w:r>
          </w:p>
        </w:tc>
      </w:tr>
      <w:tr w:rsidR="0071008C" w14:paraId="037D1F5A" w14:textId="77777777" w:rsidTr="0071008C">
        <w:tc>
          <w:tcPr>
            <w:tcW w:w="3539" w:type="dxa"/>
          </w:tcPr>
          <w:p w14:paraId="35FE1544" w14:textId="39540C3E" w:rsidR="0071008C" w:rsidRDefault="00DC13FC" w:rsidP="0035328A">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Auswertung</w:t>
            </w:r>
          </w:p>
        </w:tc>
        <w:tc>
          <w:tcPr>
            <w:tcW w:w="5523" w:type="dxa"/>
          </w:tcPr>
          <w:p w14:paraId="6F82AEE9" w14:textId="2FA69A4A" w:rsidR="0071008C" w:rsidRDefault="00DC13FC" w:rsidP="008B3706">
            <w:pPr>
              <w:autoSpaceDE w:val="0"/>
              <w:autoSpaceDN w:val="0"/>
              <w:adjustRightInd w:val="0"/>
              <w:rPr>
                <w:rFonts w:ascii="CIDFont+F3" w:hAnsi="CIDFont+F3" w:cs="CIDFont+F3"/>
                <w:color w:val="000000"/>
                <w:sz w:val="15"/>
                <w:szCs w:val="15"/>
              </w:rPr>
            </w:pPr>
            <w:r w:rsidRPr="00DC13FC">
              <w:rPr>
                <w:rFonts w:ascii="CIDFont+F3" w:hAnsi="CIDFont+F3" w:cs="CIDFont+F3"/>
                <w:color w:val="000000"/>
                <w:sz w:val="15"/>
                <w:szCs w:val="15"/>
              </w:rPr>
              <w:t>Dieses Produkt verursacht keine Umweltschäden</w:t>
            </w:r>
          </w:p>
        </w:tc>
      </w:tr>
    </w:tbl>
    <w:p w14:paraId="7BCD8C85" w14:textId="77777777" w:rsidR="002F78CF" w:rsidRDefault="002F78CF" w:rsidP="0035328A">
      <w:pPr>
        <w:autoSpaceDE w:val="0"/>
        <w:autoSpaceDN w:val="0"/>
        <w:adjustRightInd w:val="0"/>
        <w:spacing w:after="0" w:line="240" w:lineRule="auto"/>
        <w:rPr>
          <w:rFonts w:ascii="CIDFont+F3" w:hAnsi="CIDFont+F3" w:cs="CIDFont+F3"/>
          <w:color w:val="000000"/>
          <w:sz w:val="15"/>
          <w:szCs w:val="15"/>
        </w:rPr>
      </w:pPr>
    </w:p>
    <w:p w14:paraId="51C759B1" w14:textId="77777777" w:rsidR="00DF5F34" w:rsidRDefault="00DF5F34" w:rsidP="0035328A">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rPr>
      </w:pPr>
    </w:p>
    <w:p w14:paraId="1C88F8D8" w14:textId="77777777" w:rsidR="00DF5F34" w:rsidRDefault="00DF5F34" w:rsidP="0035328A">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rPr>
      </w:pPr>
    </w:p>
    <w:p w14:paraId="3F921FDD" w14:textId="5604C042" w:rsidR="002F78CF"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12.5. </w:t>
      </w:r>
      <w:r w:rsidR="00DC13FC" w:rsidRPr="00DC13FC">
        <w:rPr>
          <w:rFonts w:ascii="Arial" w:hAnsi="Arial" w:cs="Arial"/>
          <w:color w:val="F88D62"/>
          <w:sz w:val="19"/>
          <w:szCs w:val="19"/>
          <w:bdr w:val="single" w:sz="4" w:space="0" w:color="auto"/>
          <w:shd w:val="clear" w:color="auto" w:fill="DEEAF6" w:themeFill="accent1" w:themeFillTint="33"/>
        </w:rPr>
        <w:t>Ergebnisse der PBT- und vPvB-Beurteilung</w:t>
      </w:r>
    </w:p>
    <w:p w14:paraId="7A4B9157" w14:textId="77777777" w:rsidR="00777B5E" w:rsidRDefault="00777B5E" w:rsidP="0035328A">
      <w:pPr>
        <w:autoSpaceDE w:val="0"/>
        <w:autoSpaceDN w:val="0"/>
        <w:adjustRightInd w:val="0"/>
        <w:spacing w:after="0" w:line="240" w:lineRule="auto"/>
        <w:rPr>
          <w:rFonts w:ascii="CIDFont+F3" w:hAnsi="CIDFont+F3" w:cs="CIDFont+F3"/>
          <w:color w:val="000000"/>
          <w:sz w:val="15"/>
          <w:szCs w:val="15"/>
        </w:rPr>
      </w:pPr>
    </w:p>
    <w:p w14:paraId="65A98308" w14:textId="5948E88F" w:rsidR="0071008C" w:rsidRDefault="00DC13FC" w:rsidP="0035328A">
      <w:pPr>
        <w:autoSpaceDE w:val="0"/>
        <w:autoSpaceDN w:val="0"/>
        <w:adjustRightInd w:val="0"/>
        <w:spacing w:after="0" w:line="240" w:lineRule="auto"/>
        <w:rPr>
          <w:rFonts w:ascii="CIDFont+F3" w:hAnsi="CIDFont+F3" w:cs="CIDFont+F3"/>
          <w:color w:val="000000"/>
          <w:sz w:val="15"/>
          <w:szCs w:val="15"/>
        </w:rPr>
      </w:pPr>
      <w:r w:rsidRPr="00DC13FC">
        <w:rPr>
          <w:rFonts w:ascii="CIDFont+F3" w:hAnsi="CIDFont+F3" w:cs="CIDFont+F3"/>
          <w:color w:val="000000"/>
          <w:sz w:val="15"/>
          <w:szCs w:val="15"/>
        </w:rPr>
        <w:t xml:space="preserve">Bewertung: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DC13FC">
        <w:rPr>
          <w:rFonts w:ascii="CIDFont+F3" w:hAnsi="CIDFont+F3" w:cs="CIDFont+F3"/>
          <w:color w:val="000000"/>
          <w:sz w:val="15"/>
          <w:szCs w:val="15"/>
        </w:rPr>
        <w:t>Nicht als PBT oder vPvB eingestuft</w:t>
      </w:r>
    </w:p>
    <w:p w14:paraId="5D0EAE48" w14:textId="77777777" w:rsidR="00DC13FC" w:rsidRDefault="00DC13FC" w:rsidP="0035328A">
      <w:pPr>
        <w:autoSpaceDE w:val="0"/>
        <w:autoSpaceDN w:val="0"/>
        <w:adjustRightInd w:val="0"/>
        <w:spacing w:after="0" w:line="240" w:lineRule="auto"/>
        <w:rPr>
          <w:rFonts w:ascii="CIDFont+F3" w:hAnsi="CIDFont+F3" w:cs="CIDFont+F3"/>
          <w:color w:val="000000"/>
          <w:sz w:val="15"/>
          <w:szCs w:val="15"/>
        </w:rPr>
      </w:pPr>
    </w:p>
    <w:p w14:paraId="3E867242" w14:textId="7102B1D5" w:rsidR="0071008C"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lastRenderedPageBreak/>
        <w:t xml:space="preserve">12.6. </w:t>
      </w:r>
      <w:r w:rsidR="00DC13FC" w:rsidRPr="00DC13FC">
        <w:rPr>
          <w:rFonts w:ascii="Arial" w:hAnsi="Arial" w:cs="Arial"/>
          <w:color w:val="F88D62"/>
          <w:sz w:val="19"/>
          <w:szCs w:val="19"/>
          <w:bdr w:val="single" w:sz="4" w:space="0" w:color="auto"/>
          <w:shd w:val="clear" w:color="auto" w:fill="DEEAF6" w:themeFill="accent1" w:themeFillTint="33"/>
        </w:rPr>
        <w:t>Endokrine Disruptoren</w:t>
      </w:r>
    </w:p>
    <w:p w14:paraId="3BF0FAAF"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1D05D937" w14:textId="37B0C95F" w:rsidR="0071008C" w:rsidRDefault="00DC13FC" w:rsidP="0035328A">
      <w:pPr>
        <w:autoSpaceDE w:val="0"/>
        <w:autoSpaceDN w:val="0"/>
        <w:adjustRightInd w:val="0"/>
        <w:spacing w:after="0" w:line="240" w:lineRule="auto"/>
        <w:rPr>
          <w:rFonts w:ascii="CIDFont+F3" w:hAnsi="CIDFont+F3" w:cs="CIDFont+F3"/>
          <w:color w:val="000000"/>
          <w:sz w:val="15"/>
          <w:szCs w:val="15"/>
        </w:rPr>
      </w:pPr>
      <w:r w:rsidRPr="00DC13FC">
        <w:rPr>
          <w:rFonts w:ascii="CIDFont+F3" w:hAnsi="CIDFont+F3" w:cs="CIDFont+F3"/>
          <w:color w:val="000000"/>
          <w:sz w:val="15"/>
          <w:szCs w:val="15"/>
        </w:rPr>
        <w:t>Andere schädliche Wirkungen</w:t>
      </w:r>
      <w:r w:rsidR="0071008C" w:rsidRPr="0071008C">
        <w:rPr>
          <w:rFonts w:ascii="CIDFont+F3" w:hAnsi="CIDFont+F3" w:cs="CIDFont+F3"/>
          <w:color w:val="000000"/>
          <w:sz w:val="15"/>
          <w:szCs w:val="15"/>
        </w:rPr>
        <w:t xml:space="preserve">: </w:t>
      </w:r>
      <w:r w:rsidR="0071008C">
        <w:rPr>
          <w:rFonts w:ascii="CIDFont+F3" w:hAnsi="CIDFont+F3" w:cs="CIDFont+F3"/>
          <w:color w:val="000000"/>
          <w:sz w:val="15"/>
          <w:szCs w:val="15"/>
        </w:rPr>
        <w:tab/>
      </w:r>
      <w:r w:rsidR="0071008C">
        <w:rPr>
          <w:rFonts w:ascii="CIDFont+F3" w:hAnsi="CIDFont+F3" w:cs="CIDFont+F3"/>
          <w:color w:val="000000"/>
          <w:sz w:val="15"/>
          <w:szCs w:val="15"/>
        </w:rPr>
        <w:tab/>
      </w:r>
      <w:r w:rsidR="0071008C">
        <w:rPr>
          <w:rFonts w:ascii="CIDFont+F3" w:hAnsi="CIDFont+F3" w:cs="CIDFont+F3"/>
          <w:color w:val="000000"/>
          <w:sz w:val="15"/>
          <w:szCs w:val="15"/>
        </w:rPr>
        <w:tab/>
      </w:r>
      <w:r w:rsidRPr="00DC13FC">
        <w:rPr>
          <w:rFonts w:ascii="CIDFont+F3" w:hAnsi="CIDFont+F3" w:cs="CIDFont+F3"/>
          <w:color w:val="000000"/>
          <w:sz w:val="15"/>
          <w:szCs w:val="15"/>
        </w:rPr>
        <w:t>Keine bekannten Auswirkungen dieses Produkts</w:t>
      </w:r>
    </w:p>
    <w:p w14:paraId="40B689E9" w14:textId="5D726FA2" w:rsidR="00974262" w:rsidRDefault="00DC13FC" w:rsidP="0035328A">
      <w:pPr>
        <w:autoSpaceDE w:val="0"/>
        <w:autoSpaceDN w:val="0"/>
        <w:adjustRightInd w:val="0"/>
        <w:spacing w:after="0" w:line="240" w:lineRule="auto"/>
        <w:rPr>
          <w:rFonts w:ascii="CIDFont+F3" w:hAnsi="CIDFont+F3" w:cs="CIDFont+F3"/>
          <w:color w:val="000000"/>
          <w:sz w:val="15"/>
          <w:szCs w:val="15"/>
        </w:rPr>
      </w:pPr>
      <w:r w:rsidRPr="00DC13FC">
        <w:rPr>
          <w:rFonts w:ascii="CIDFont+F3" w:hAnsi="CIDFont+F3" w:cs="CIDFont+F3"/>
          <w:color w:val="000000"/>
          <w:sz w:val="15"/>
          <w:szCs w:val="15"/>
        </w:rPr>
        <w:t>Auswertung</w:t>
      </w:r>
      <w:r w:rsidR="0071008C" w:rsidRPr="0071008C">
        <w:rPr>
          <w:rFonts w:ascii="CIDFont+F3" w:hAnsi="CIDFont+F3" w:cs="CIDFont+F3"/>
          <w:color w:val="000000"/>
          <w:sz w:val="15"/>
          <w:szCs w:val="15"/>
        </w:rPr>
        <w:t xml:space="preserve">: </w:t>
      </w:r>
      <w:r w:rsidR="0071008C">
        <w:rPr>
          <w:rFonts w:ascii="CIDFont+F3" w:hAnsi="CIDFont+F3" w:cs="CIDFont+F3"/>
          <w:color w:val="000000"/>
          <w:sz w:val="15"/>
          <w:szCs w:val="15"/>
        </w:rPr>
        <w:tab/>
      </w:r>
      <w:r w:rsidR="0071008C">
        <w:rPr>
          <w:rFonts w:ascii="CIDFont+F3" w:hAnsi="CIDFont+F3" w:cs="CIDFont+F3"/>
          <w:color w:val="000000"/>
          <w:sz w:val="15"/>
          <w:szCs w:val="15"/>
        </w:rPr>
        <w:tab/>
      </w:r>
      <w:r w:rsidR="0071008C">
        <w:rPr>
          <w:rFonts w:ascii="CIDFont+F3" w:hAnsi="CIDFont+F3" w:cs="CIDFont+F3"/>
          <w:color w:val="000000"/>
          <w:sz w:val="15"/>
          <w:szCs w:val="15"/>
        </w:rPr>
        <w:tab/>
      </w:r>
      <w:r w:rsidR="0071008C">
        <w:rPr>
          <w:rFonts w:ascii="CIDFont+F3" w:hAnsi="CIDFont+F3" w:cs="CIDFont+F3"/>
          <w:color w:val="000000"/>
          <w:sz w:val="15"/>
          <w:szCs w:val="15"/>
        </w:rPr>
        <w:tab/>
      </w:r>
      <w:r w:rsidRPr="00DC13FC">
        <w:rPr>
          <w:rFonts w:ascii="CIDFont+F3" w:hAnsi="CIDFont+F3" w:cs="CIDFont+F3"/>
          <w:color w:val="000000"/>
          <w:sz w:val="15"/>
          <w:szCs w:val="15"/>
        </w:rPr>
        <w:t>Der Stoff/das Gemisch hat keine endokrinschädigenden Eigenschaften</w:t>
      </w:r>
      <w:r w:rsidR="00974262">
        <w:rPr>
          <w:rFonts w:ascii="CIDFont+F3" w:hAnsi="CIDFont+F3" w:cs="CIDFont+F3"/>
          <w:color w:val="000000"/>
          <w:sz w:val="15"/>
          <w:szCs w:val="15"/>
        </w:rPr>
        <w:br/>
      </w:r>
    </w:p>
    <w:p w14:paraId="1116EF45" w14:textId="215768A5" w:rsidR="00777B5E"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12.7. </w:t>
      </w:r>
      <w:r w:rsidR="00DC13FC" w:rsidRPr="00DC13FC">
        <w:rPr>
          <w:rFonts w:ascii="Arial" w:hAnsi="Arial" w:cs="Arial"/>
          <w:color w:val="F88D62"/>
          <w:sz w:val="19"/>
          <w:szCs w:val="19"/>
          <w:bdr w:val="single" w:sz="4" w:space="0" w:color="auto"/>
          <w:shd w:val="clear" w:color="auto" w:fill="DEEAF6" w:themeFill="accent1" w:themeFillTint="33"/>
        </w:rPr>
        <w:t>Andere schädliche Wirkungen</w:t>
      </w:r>
    </w:p>
    <w:p w14:paraId="71565092"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3F4B5BC0" w14:textId="76A09AD3" w:rsidR="00DC13FC" w:rsidRPr="00DC13FC" w:rsidRDefault="00DC13FC" w:rsidP="00DC13FC">
      <w:pPr>
        <w:autoSpaceDE w:val="0"/>
        <w:autoSpaceDN w:val="0"/>
        <w:adjustRightInd w:val="0"/>
        <w:spacing w:after="0" w:line="240" w:lineRule="auto"/>
        <w:rPr>
          <w:rFonts w:ascii="CIDFont+F3" w:hAnsi="CIDFont+F3" w:cs="CIDFont+F3"/>
          <w:color w:val="000000"/>
          <w:sz w:val="15"/>
          <w:szCs w:val="15"/>
        </w:rPr>
      </w:pPr>
      <w:r w:rsidRPr="00DC13FC">
        <w:rPr>
          <w:rFonts w:ascii="CIDFont+F3" w:hAnsi="CIDFont+F3" w:cs="CIDFont+F3"/>
          <w:color w:val="000000"/>
          <w:sz w:val="15"/>
          <w:szCs w:val="15"/>
        </w:rPr>
        <w:t xml:space="preserve">Andere schädliche Wirkungen: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DC13FC">
        <w:rPr>
          <w:rFonts w:ascii="CIDFont+F3" w:hAnsi="CIDFont+F3" w:cs="CIDFont+F3"/>
          <w:color w:val="000000"/>
          <w:sz w:val="15"/>
          <w:szCs w:val="15"/>
        </w:rPr>
        <w:t>Keine bekannten Auswirkungen dieses Produkts.</w:t>
      </w:r>
    </w:p>
    <w:p w14:paraId="490BADC4" w14:textId="405A2D45" w:rsidR="00DC13FC" w:rsidRPr="00DC13FC" w:rsidRDefault="00DC13FC" w:rsidP="00DC13FC">
      <w:pPr>
        <w:autoSpaceDE w:val="0"/>
        <w:autoSpaceDN w:val="0"/>
        <w:adjustRightInd w:val="0"/>
        <w:spacing w:after="0" w:line="240" w:lineRule="auto"/>
        <w:rPr>
          <w:rFonts w:ascii="CIDFont+F3" w:hAnsi="CIDFont+F3" w:cs="CIDFont+F3"/>
          <w:color w:val="000000"/>
          <w:sz w:val="15"/>
          <w:szCs w:val="15"/>
        </w:rPr>
      </w:pPr>
      <w:r w:rsidRPr="00DC13FC">
        <w:rPr>
          <w:rFonts w:ascii="CIDFont+F3" w:hAnsi="CIDFont+F3" w:cs="CIDFont+F3"/>
          <w:color w:val="000000"/>
          <w:sz w:val="15"/>
          <w:szCs w:val="15"/>
        </w:rPr>
        <w:t xml:space="preserve">Auswirkungen auf die Ozonschicht: </w:t>
      </w:r>
      <w:r>
        <w:rPr>
          <w:rFonts w:ascii="CIDFont+F3" w:hAnsi="CIDFont+F3" w:cs="CIDFont+F3"/>
          <w:color w:val="000000"/>
          <w:sz w:val="15"/>
          <w:szCs w:val="15"/>
        </w:rPr>
        <w:tab/>
      </w:r>
      <w:r>
        <w:rPr>
          <w:rFonts w:ascii="CIDFont+F3" w:hAnsi="CIDFont+F3" w:cs="CIDFont+F3"/>
          <w:color w:val="000000"/>
          <w:sz w:val="15"/>
          <w:szCs w:val="15"/>
        </w:rPr>
        <w:tab/>
      </w:r>
      <w:r w:rsidRPr="00DC13FC">
        <w:rPr>
          <w:rFonts w:ascii="CIDFont+F3" w:hAnsi="CIDFont+F3" w:cs="CIDFont+F3"/>
          <w:color w:val="000000"/>
          <w:sz w:val="15"/>
          <w:szCs w:val="15"/>
        </w:rPr>
        <w:t>Keine Auswirkungen auf die Ozonschicht.</w:t>
      </w:r>
    </w:p>
    <w:p w14:paraId="601609F3" w14:textId="288944BD" w:rsidR="00DC13FC" w:rsidRPr="00DC13FC" w:rsidRDefault="00DC13FC" w:rsidP="00DC13FC">
      <w:pPr>
        <w:autoSpaceDE w:val="0"/>
        <w:autoSpaceDN w:val="0"/>
        <w:adjustRightInd w:val="0"/>
        <w:spacing w:after="0" w:line="240" w:lineRule="auto"/>
        <w:rPr>
          <w:rFonts w:ascii="CIDFont+F3" w:hAnsi="CIDFont+F3" w:cs="CIDFont+F3"/>
          <w:color w:val="000000"/>
          <w:sz w:val="15"/>
          <w:szCs w:val="15"/>
        </w:rPr>
      </w:pPr>
      <w:r w:rsidRPr="00DC13FC">
        <w:rPr>
          <w:rFonts w:ascii="CIDFont+F3" w:hAnsi="CIDFont+F3" w:cs="CIDFont+F3"/>
          <w:color w:val="000000"/>
          <w:sz w:val="15"/>
          <w:szCs w:val="15"/>
        </w:rPr>
        <w:t xml:space="preserve">Treibhausfaktor [CO2=1]: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DC13FC">
        <w:rPr>
          <w:rFonts w:ascii="CIDFont+F3" w:hAnsi="CIDFont+F3" w:cs="CIDFont+F3"/>
          <w:color w:val="000000"/>
          <w:sz w:val="15"/>
          <w:szCs w:val="15"/>
        </w:rPr>
        <w:t>1.</w:t>
      </w:r>
    </w:p>
    <w:p w14:paraId="2CC9D518" w14:textId="3E6D9FA5" w:rsidR="0071008C" w:rsidRDefault="00DC13FC" w:rsidP="00DC13FC">
      <w:pPr>
        <w:autoSpaceDE w:val="0"/>
        <w:autoSpaceDN w:val="0"/>
        <w:adjustRightInd w:val="0"/>
        <w:spacing w:after="0" w:line="240" w:lineRule="auto"/>
        <w:rPr>
          <w:rFonts w:ascii="CIDFont+F3" w:hAnsi="CIDFont+F3" w:cs="CIDFont+F3"/>
          <w:color w:val="000000"/>
          <w:sz w:val="15"/>
          <w:szCs w:val="15"/>
        </w:rPr>
      </w:pPr>
      <w:r w:rsidRPr="00DC13FC">
        <w:rPr>
          <w:rFonts w:ascii="CIDFont+F3" w:hAnsi="CIDFont+F3" w:cs="CIDFont+F3"/>
          <w:color w:val="000000"/>
          <w:sz w:val="15"/>
          <w:szCs w:val="15"/>
        </w:rPr>
        <w:t>Auswirkungen auf die globale Erwärmung:</w:t>
      </w:r>
      <w:r>
        <w:rPr>
          <w:rFonts w:ascii="CIDFont+F3" w:hAnsi="CIDFont+F3" w:cs="CIDFont+F3"/>
          <w:color w:val="000000"/>
          <w:sz w:val="15"/>
          <w:szCs w:val="15"/>
        </w:rPr>
        <w:tab/>
      </w:r>
      <w:r>
        <w:rPr>
          <w:rFonts w:ascii="CIDFont+F3" w:hAnsi="CIDFont+F3" w:cs="CIDFont+F3"/>
          <w:color w:val="000000"/>
          <w:sz w:val="15"/>
          <w:szCs w:val="15"/>
        </w:rPr>
        <w:tab/>
      </w:r>
      <w:r w:rsidRPr="00DC13FC">
        <w:rPr>
          <w:rFonts w:ascii="CIDFont+F3" w:hAnsi="CIDFont+F3" w:cs="CIDFont+F3"/>
          <w:color w:val="000000"/>
          <w:sz w:val="15"/>
          <w:szCs w:val="15"/>
        </w:rPr>
        <w:t xml:space="preserve"> Kann bei Freisetzung in großen Mengen zum Treibhauseffekt beitragen. Enthält ein (oder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DC13FC">
        <w:rPr>
          <w:rFonts w:ascii="CIDFont+F3" w:hAnsi="CIDFont+F3" w:cs="CIDFont+F3"/>
          <w:color w:val="000000"/>
          <w:sz w:val="15"/>
          <w:szCs w:val="15"/>
        </w:rPr>
        <w:t>mehrere) Treibhausgase.</w:t>
      </w:r>
    </w:p>
    <w:p w14:paraId="794DC048" w14:textId="0FF61762" w:rsidR="0071008C" w:rsidRPr="0071008C" w:rsidRDefault="00DC13FC"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DC13FC">
        <w:rPr>
          <w:rFonts w:ascii="Arial" w:hAnsi="Arial" w:cs="Arial"/>
          <w:color w:val="FFFFFF"/>
          <w:sz w:val="19"/>
          <w:szCs w:val="19"/>
        </w:rPr>
        <w:t>ABSCHNITT</w:t>
      </w:r>
      <w:r w:rsidR="0071008C" w:rsidRPr="0071008C">
        <w:rPr>
          <w:rFonts w:ascii="Arial" w:hAnsi="Arial" w:cs="Arial"/>
          <w:color w:val="FFFFFF"/>
          <w:sz w:val="19"/>
          <w:szCs w:val="19"/>
        </w:rPr>
        <w:t xml:space="preserve"> 13: </w:t>
      </w:r>
      <w:r w:rsidRPr="00DC13FC">
        <w:rPr>
          <w:rFonts w:ascii="Arial" w:hAnsi="Arial" w:cs="Arial"/>
          <w:color w:val="FFFFFF"/>
          <w:sz w:val="19"/>
          <w:szCs w:val="19"/>
        </w:rPr>
        <w:t>Anweisungen zum Entfernen</w:t>
      </w:r>
    </w:p>
    <w:p w14:paraId="5DF16F7A" w14:textId="0181E9F2" w:rsidR="0071008C"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13.1. </w:t>
      </w:r>
      <w:r w:rsidR="00DC13FC" w:rsidRPr="00DC13FC">
        <w:rPr>
          <w:rFonts w:ascii="Arial" w:hAnsi="Arial" w:cs="Arial"/>
          <w:color w:val="F88D62"/>
          <w:sz w:val="19"/>
          <w:szCs w:val="19"/>
          <w:bdr w:val="single" w:sz="4" w:space="0" w:color="auto"/>
          <w:shd w:val="clear" w:color="auto" w:fill="DEEAF6" w:themeFill="accent1" w:themeFillTint="33"/>
        </w:rPr>
        <w:t>Methoden der Abfallbehandlung</w:t>
      </w:r>
    </w:p>
    <w:p w14:paraId="71FA9694"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203A32DE" w14:textId="77777777" w:rsidR="00196035" w:rsidRDefault="00196035" w:rsidP="0071008C">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Methoden der Abfallbehandlung</w:t>
      </w:r>
      <w:r w:rsidR="0071008C" w:rsidRPr="0071008C">
        <w:rPr>
          <w:rFonts w:ascii="CIDFont+F3" w:hAnsi="CIDFont+F3" w:cs="CIDFont+F3"/>
          <w:color w:val="000000"/>
          <w:sz w:val="15"/>
          <w:szCs w:val="15"/>
        </w:rPr>
        <w:t xml:space="preserve">: </w:t>
      </w:r>
      <w:r w:rsidR="0071008C">
        <w:rPr>
          <w:rFonts w:ascii="CIDFont+F3" w:hAnsi="CIDFont+F3" w:cs="CIDFont+F3"/>
          <w:color w:val="000000"/>
          <w:sz w:val="15"/>
          <w:szCs w:val="15"/>
        </w:rPr>
        <w:tab/>
      </w:r>
      <w:r w:rsidR="0071008C">
        <w:rPr>
          <w:rFonts w:ascii="CIDFont+F3" w:hAnsi="CIDFont+F3" w:cs="CIDFont+F3"/>
          <w:color w:val="000000"/>
          <w:sz w:val="15"/>
          <w:szCs w:val="15"/>
        </w:rPr>
        <w:tab/>
      </w:r>
      <w:r w:rsidR="0071008C">
        <w:rPr>
          <w:rFonts w:ascii="CIDFont+F3" w:hAnsi="CIDFont+F3" w:cs="CIDFont+F3"/>
          <w:color w:val="000000"/>
          <w:sz w:val="15"/>
          <w:szCs w:val="15"/>
        </w:rPr>
        <w:tab/>
      </w:r>
      <w:r w:rsidRPr="00196035">
        <w:rPr>
          <w:rFonts w:ascii="CIDFont+F3" w:hAnsi="CIDFont+F3" w:cs="CIDFont+F3"/>
          <w:color w:val="000000"/>
          <w:sz w:val="15"/>
          <w:szCs w:val="15"/>
        </w:rPr>
        <w:t xml:space="preserve">Die Freisetzung großer Mengen in die Atmosphäre sollte vermieden werden. Nur in gut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 xml:space="preserve">belüfteten Bereichen entsorgen. Nicht dort entsorgen, wo eine Ansammlung gefährlich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 xml:space="preserve">sein könnte. Nicht verwendetes Produkt im Originalbehälter an den Lieferanten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zurückgeben.</w:t>
      </w:r>
    </w:p>
    <w:p w14:paraId="4EBBB668" w14:textId="6158C6D7" w:rsidR="00196035" w:rsidRDefault="00196035" w:rsidP="0071008C">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 xml:space="preserve">Liste gefährlicher Abfälle. (Aus der Entscheidung </w:t>
      </w:r>
      <w:r>
        <w:rPr>
          <w:rFonts w:ascii="CIDFont+F3" w:hAnsi="CIDFont+F3" w:cs="CIDFont+F3"/>
          <w:color w:val="000000"/>
          <w:sz w:val="15"/>
          <w:szCs w:val="15"/>
        </w:rPr>
        <w:tab/>
      </w:r>
      <w:r w:rsidRPr="0071008C">
        <w:rPr>
          <w:rFonts w:ascii="CIDFont+F3" w:hAnsi="CIDFont+F3" w:cs="CIDFont+F3"/>
          <w:color w:val="000000"/>
          <w:sz w:val="15"/>
          <w:szCs w:val="15"/>
        </w:rPr>
        <w:t>Niet onder 16 05 04</w:t>
      </w:r>
      <w:r>
        <w:rPr>
          <w:rFonts w:ascii="CIDFont+F3" w:hAnsi="CIDFont+F3" w:cs="CIDFont+F3"/>
          <w:color w:val="000000"/>
          <w:sz w:val="15"/>
          <w:szCs w:val="15"/>
        </w:rPr>
        <w:t xml:space="preserve"> vallende gassen in drukhouders</w:t>
      </w:r>
    </w:p>
    <w:p w14:paraId="1449D35E" w14:textId="12519DBC" w:rsidR="00196035" w:rsidRDefault="00196035" w:rsidP="0071008C">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16 05 052000/532/EG, in der geänderten Fassung):</w:t>
      </w:r>
    </w:p>
    <w:p w14:paraId="60DE98D1"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587226E5" w14:textId="750C0E5E" w:rsidR="0071008C"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13.2. </w:t>
      </w:r>
      <w:r w:rsidR="00196035" w:rsidRPr="00196035">
        <w:rPr>
          <w:rFonts w:ascii="Arial" w:hAnsi="Arial" w:cs="Arial"/>
          <w:color w:val="F88D62"/>
          <w:sz w:val="19"/>
          <w:szCs w:val="19"/>
          <w:bdr w:val="single" w:sz="4" w:space="0" w:color="auto"/>
          <w:shd w:val="clear" w:color="auto" w:fill="DEEAF6" w:themeFill="accent1" w:themeFillTint="33"/>
        </w:rPr>
        <w:t>Weitere Informationen</w:t>
      </w:r>
    </w:p>
    <w:p w14:paraId="10AD3223"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54EC17E0" w14:textId="7EB6E6B6" w:rsidR="0071008C" w:rsidRDefault="00196035" w:rsidP="0035328A">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Die externe Verarbeitung und Entsorgung von Abfällen muss den geltenden lokalen und/oder nationalen Vorschriften entsprechen.</w:t>
      </w:r>
    </w:p>
    <w:p w14:paraId="49BDCDCD" w14:textId="77777777" w:rsidR="00196035" w:rsidRDefault="00196035" w:rsidP="0035328A">
      <w:pPr>
        <w:autoSpaceDE w:val="0"/>
        <w:autoSpaceDN w:val="0"/>
        <w:adjustRightInd w:val="0"/>
        <w:spacing w:after="0" w:line="240" w:lineRule="auto"/>
        <w:rPr>
          <w:rFonts w:ascii="CIDFont+F3" w:hAnsi="CIDFont+F3" w:cs="CIDFont+F3"/>
          <w:color w:val="000000"/>
          <w:sz w:val="15"/>
          <w:szCs w:val="15"/>
        </w:rPr>
      </w:pPr>
    </w:p>
    <w:p w14:paraId="532C6C5E" w14:textId="6A2EC385" w:rsidR="0071008C" w:rsidRDefault="00196035" w:rsidP="00196035">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CIDFont+F3" w:hAnsi="CIDFont+F3" w:cs="CIDFont+F3"/>
          <w:color w:val="000000"/>
          <w:sz w:val="15"/>
          <w:szCs w:val="15"/>
        </w:rPr>
      </w:pPr>
      <w:r w:rsidRPr="00196035">
        <w:rPr>
          <w:rFonts w:ascii="Arial" w:hAnsi="Arial" w:cs="Arial"/>
          <w:color w:val="FFFFFF"/>
          <w:sz w:val="19"/>
          <w:szCs w:val="19"/>
        </w:rPr>
        <w:t>ABSCHNITT</w:t>
      </w:r>
      <w:r w:rsidR="0071008C" w:rsidRPr="0071008C">
        <w:rPr>
          <w:rFonts w:ascii="Arial" w:hAnsi="Arial" w:cs="Arial"/>
          <w:color w:val="FFFFFF"/>
          <w:sz w:val="19"/>
          <w:szCs w:val="19"/>
        </w:rPr>
        <w:t xml:space="preserve"> 14: </w:t>
      </w:r>
      <w:r w:rsidRPr="00196035">
        <w:rPr>
          <w:rFonts w:ascii="Arial" w:hAnsi="Arial" w:cs="Arial"/>
          <w:color w:val="FFFFFF"/>
          <w:sz w:val="19"/>
          <w:szCs w:val="19"/>
        </w:rPr>
        <w:t>Informationen zum Transport</w:t>
      </w:r>
    </w:p>
    <w:p w14:paraId="62B5783D" w14:textId="0D20D371" w:rsidR="0071008C" w:rsidRDefault="00196035" w:rsidP="0035328A">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Konform mit ADR / IMDG / IATA / ADN / RID</w:t>
      </w:r>
    </w:p>
    <w:p w14:paraId="3F5C47E1" w14:textId="77777777" w:rsidR="00196035" w:rsidRDefault="00196035"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2004"/>
        <w:gridCol w:w="1525"/>
        <w:gridCol w:w="1525"/>
        <w:gridCol w:w="2004"/>
        <w:gridCol w:w="2004"/>
      </w:tblGrid>
      <w:tr w:rsidR="0071008C" w14:paraId="30E380D0" w14:textId="77777777" w:rsidTr="00597E2A">
        <w:tc>
          <w:tcPr>
            <w:tcW w:w="1812" w:type="dxa"/>
            <w:shd w:val="clear" w:color="auto" w:fill="F88D62"/>
          </w:tcPr>
          <w:p w14:paraId="133115EF" w14:textId="42BDD1BA"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ADR</w:t>
            </w:r>
          </w:p>
        </w:tc>
        <w:tc>
          <w:tcPr>
            <w:tcW w:w="1812" w:type="dxa"/>
            <w:shd w:val="clear" w:color="auto" w:fill="F88D62"/>
          </w:tcPr>
          <w:p w14:paraId="5D2327C5" w14:textId="6ED9EB77"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IMDG</w:t>
            </w:r>
          </w:p>
        </w:tc>
        <w:tc>
          <w:tcPr>
            <w:tcW w:w="1812" w:type="dxa"/>
            <w:shd w:val="clear" w:color="auto" w:fill="F88D62"/>
          </w:tcPr>
          <w:p w14:paraId="28B9A861" w14:textId="74587750"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IATA</w:t>
            </w:r>
          </w:p>
        </w:tc>
        <w:tc>
          <w:tcPr>
            <w:tcW w:w="1813" w:type="dxa"/>
            <w:shd w:val="clear" w:color="auto" w:fill="F88D62"/>
          </w:tcPr>
          <w:p w14:paraId="757D55B8" w14:textId="4CF00908"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ADN</w:t>
            </w:r>
          </w:p>
        </w:tc>
        <w:tc>
          <w:tcPr>
            <w:tcW w:w="1813" w:type="dxa"/>
            <w:shd w:val="clear" w:color="auto" w:fill="F88D62"/>
          </w:tcPr>
          <w:p w14:paraId="644E74CB" w14:textId="6A7615C3"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RID</w:t>
            </w:r>
          </w:p>
        </w:tc>
      </w:tr>
      <w:tr w:rsidR="0071008C" w:rsidRPr="00597E2A" w14:paraId="25E0FEC8" w14:textId="77777777" w:rsidTr="00935B92">
        <w:tc>
          <w:tcPr>
            <w:tcW w:w="9062" w:type="dxa"/>
            <w:gridSpan w:val="5"/>
          </w:tcPr>
          <w:p w14:paraId="2737E1DF" w14:textId="0AEE6309" w:rsidR="0071008C" w:rsidRPr="00597E2A" w:rsidRDefault="0071008C" w:rsidP="0035328A">
            <w:pPr>
              <w:autoSpaceDE w:val="0"/>
              <w:autoSpaceDN w:val="0"/>
              <w:adjustRightInd w:val="0"/>
              <w:rPr>
                <w:rFonts w:ascii="CIDFont+F3" w:hAnsi="CIDFont+F3" w:cs="CIDFont+F3"/>
                <w:color w:val="F88D62"/>
                <w:sz w:val="15"/>
                <w:szCs w:val="15"/>
              </w:rPr>
            </w:pPr>
            <w:r w:rsidRPr="00597E2A">
              <w:rPr>
                <w:rFonts w:ascii="CIDFont+F2" w:hAnsi="CIDFont+F2" w:cs="CIDFont+F2"/>
                <w:color w:val="F88D62"/>
                <w:sz w:val="15"/>
                <w:szCs w:val="15"/>
              </w:rPr>
              <w:t xml:space="preserve">14.1 </w:t>
            </w:r>
            <w:r w:rsidR="00196035" w:rsidRPr="00196035">
              <w:rPr>
                <w:rFonts w:ascii="CIDFont+F2" w:hAnsi="CIDFont+F2" w:cs="CIDFont+F2"/>
                <w:color w:val="F88D62"/>
                <w:sz w:val="15"/>
                <w:szCs w:val="15"/>
              </w:rPr>
              <w:t>UN-Nummer oder ID-Nummer</w:t>
            </w:r>
          </w:p>
        </w:tc>
      </w:tr>
      <w:tr w:rsidR="0071008C" w14:paraId="283C9034" w14:textId="77777777" w:rsidTr="0071008C">
        <w:tc>
          <w:tcPr>
            <w:tcW w:w="1812" w:type="dxa"/>
          </w:tcPr>
          <w:p w14:paraId="439AFF2B" w14:textId="41764713"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2" w:type="dxa"/>
          </w:tcPr>
          <w:p w14:paraId="2C3BFD86" w14:textId="719182D5"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2" w:type="dxa"/>
          </w:tcPr>
          <w:p w14:paraId="1479BC8C" w14:textId="76552AE6"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3" w:type="dxa"/>
          </w:tcPr>
          <w:p w14:paraId="1D43098C" w14:textId="3C5BADC5"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3" w:type="dxa"/>
          </w:tcPr>
          <w:p w14:paraId="2FD20CAA" w14:textId="24262DEB"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r>
      <w:tr w:rsidR="001E6B05" w:rsidRPr="00597E2A" w14:paraId="1BF2FD79" w14:textId="77777777" w:rsidTr="00935B92">
        <w:tc>
          <w:tcPr>
            <w:tcW w:w="9062" w:type="dxa"/>
            <w:gridSpan w:val="5"/>
          </w:tcPr>
          <w:p w14:paraId="621D5FD9" w14:textId="1572EDE4" w:rsidR="001E6B05" w:rsidRPr="00597E2A" w:rsidRDefault="001E6B05" w:rsidP="0035328A">
            <w:pPr>
              <w:autoSpaceDE w:val="0"/>
              <w:autoSpaceDN w:val="0"/>
              <w:adjustRightInd w:val="0"/>
              <w:rPr>
                <w:rFonts w:ascii="CIDFont+F2" w:hAnsi="CIDFont+F2" w:cs="CIDFont+F2"/>
                <w:color w:val="F88D62"/>
                <w:sz w:val="15"/>
                <w:szCs w:val="15"/>
              </w:rPr>
            </w:pPr>
            <w:r w:rsidRPr="00597E2A">
              <w:rPr>
                <w:rFonts w:ascii="CIDFont+F2" w:hAnsi="CIDFont+F2" w:cs="CIDFont+F2"/>
                <w:color w:val="F88D62"/>
                <w:sz w:val="15"/>
                <w:szCs w:val="15"/>
              </w:rPr>
              <w:t xml:space="preserve">14.2 </w:t>
            </w:r>
            <w:r w:rsidR="00196035" w:rsidRPr="00196035">
              <w:rPr>
                <w:rFonts w:ascii="CIDFont+F2" w:hAnsi="CIDFont+F2" w:cs="CIDFont+F2"/>
                <w:color w:val="F88D62"/>
                <w:sz w:val="15"/>
                <w:szCs w:val="15"/>
              </w:rPr>
              <w:t>Richtiger Versandname gemäß den UN-Modellvorschriften</w:t>
            </w:r>
          </w:p>
        </w:tc>
      </w:tr>
      <w:tr w:rsidR="0071008C" w14:paraId="6B5B0B29" w14:textId="77777777" w:rsidTr="0071008C">
        <w:tc>
          <w:tcPr>
            <w:tcW w:w="1812" w:type="dxa"/>
          </w:tcPr>
          <w:p w14:paraId="53F2C52D" w14:textId="6CF532A9"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KOHLENDIOXID (KOHLENDIOXID) (KOHLENSÄURESAUERSTOFF)</w:t>
            </w:r>
          </w:p>
        </w:tc>
        <w:tc>
          <w:tcPr>
            <w:tcW w:w="1812" w:type="dxa"/>
          </w:tcPr>
          <w:p w14:paraId="23832E5C" w14:textId="4E49980F"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KOHLENDIOXID</w:t>
            </w:r>
          </w:p>
        </w:tc>
        <w:tc>
          <w:tcPr>
            <w:tcW w:w="1812" w:type="dxa"/>
          </w:tcPr>
          <w:p w14:paraId="7A963F2F" w14:textId="37A532FA"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Kohlendioxid</w:t>
            </w:r>
          </w:p>
        </w:tc>
        <w:tc>
          <w:tcPr>
            <w:tcW w:w="1813" w:type="dxa"/>
          </w:tcPr>
          <w:p w14:paraId="7102DE04" w14:textId="4B0019A6"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KOHLENDIOXID (KOHLENDIOXID) (KOHLENSÄURESAUERSTOFF)</w:t>
            </w:r>
          </w:p>
        </w:tc>
        <w:tc>
          <w:tcPr>
            <w:tcW w:w="1813" w:type="dxa"/>
          </w:tcPr>
          <w:p w14:paraId="160C27AE" w14:textId="7616F83E"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KOHLENDIOXID (KOHLENDIOXID) (KOHLENSÄURESAUERSTOFF)</w:t>
            </w:r>
          </w:p>
        </w:tc>
      </w:tr>
      <w:tr w:rsidR="001E6B05" w:rsidRPr="00597E2A" w14:paraId="3DE15978" w14:textId="77777777" w:rsidTr="00935B92">
        <w:tc>
          <w:tcPr>
            <w:tcW w:w="9062" w:type="dxa"/>
            <w:gridSpan w:val="5"/>
          </w:tcPr>
          <w:p w14:paraId="2E1A3148" w14:textId="6E214D59" w:rsidR="001E6B05" w:rsidRPr="00597E2A" w:rsidRDefault="00196035" w:rsidP="0035328A">
            <w:pPr>
              <w:autoSpaceDE w:val="0"/>
              <w:autoSpaceDN w:val="0"/>
              <w:adjustRightInd w:val="0"/>
              <w:rPr>
                <w:rFonts w:ascii="CIDFont+F2" w:hAnsi="CIDFont+F2" w:cs="CIDFont+F2"/>
                <w:color w:val="F88D62"/>
                <w:sz w:val="15"/>
                <w:szCs w:val="15"/>
              </w:rPr>
            </w:pPr>
            <w:r w:rsidRPr="00196035">
              <w:rPr>
                <w:rFonts w:ascii="CIDFont+F2" w:hAnsi="CIDFont+F2" w:cs="CIDFont+F2"/>
                <w:color w:val="F88D62"/>
                <w:sz w:val="15"/>
                <w:szCs w:val="15"/>
              </w:rPr>
              <w:t>Beschreibung des Transportdokuments</w:t>
            </w:r>
          </w:p>
        </w:tc>
      </w:tr>
      <w:tr w:rsidR="0071008C" w14:paraId="53AD90A6" w14:textId="77777777" w:rsidTr="0071008C">
        <w:tc>
          <w:tcPr>
            <w:tcW w:w="1812" w:type="dxa"/>
          </w:tcPr>
          <w:p w14:paraId="093220EC" w14:textId="3FF48D49"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2" w:type="dxa"/>
          </w:tcPr>
          <w:p w14:paraId="6325A66B" w14:textId="1983D8B1"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2" w:type="dxa"/>
          </w:tcPr>
          <w:p w14:paraId="366E48EA" w14:textId="2B342919"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3" w:type="dxa"/>
          </w:tcPr>
          <w:p w14:paraId="3FEFFE04" w14:textId="38B6E4D8"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3" w:type="dxa"/>
          </w:tcPr>
          <w:p w14:paraId="74F0C474" w14:textId="3809A136"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r>
      <w:tr w:rsidR="0071008C" w14:paraId="3F911077" w14:textId="77777777" w:rsidTr="0071008C">
        <w:tc>
          <w:tcPr>
            <w:tcW w:w="1812" w:type="dxa"/>
          </w:tcPr>
          <w:p w14:paraId="44125C89" w14:textId="6F83B2C1"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0E40B6D6" wp14:editId="3E1CE651">
                  <wp:extent cx="589030" cy="330476"/>
                  <wp:effectExtent l="0" t="0" r="1905" b="0"/>
                  <wp:docPr id="984473750"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p w14:paraId="75052D06" w14:textId="77777777" w:rsidR="001E6B05" w:rsidRDefault="001E6B05" w:rsidP="001E6B05">
            <w:pPr>
              <w:autoSpaceDE w:val="0"/>
              <w:autoSpaceDN w:val="0"/>
              <w:adjustRightInd w:val="0"/>
              <w:rPr>
                <w:rFonts w:ascii="CIDFont+F3" w:hAnsi="CIDFont+F3" w:cs="CIDFont+F3"/>
                <w:color w:val="000000"/>
                <w:sz w:val="15"/>
                <w:szCs w:val="15"/>
              </w:rPr>
            </w:pPr>
          </w:p>
        </w:tc>
        <w:tc>
          <w:tcPr>
            <w:tcW w:w="1812" w:type="dxa"/>
          </w:tcPr>
          <w:p w14:paraId="629D3557" w14:textId="225CA2D2"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56DF0E4E" wp14:editId="4634B322">
                  <wp:extent cx="589030" cy="330476"/>
                  <wp:effectExtent l="0" t="0" r="1905" b="0"/>
                  <wp:docPr id="1451329887"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2" w:type="dxa"/>
          </w:tcPr>
          <w:p w14:paraId="441435AE" w14:textId="603C12D5"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7BAB6864" wp14:editId="79D0BD8F">
                  <wp:extent cx="589030" cy="330476"/>
                  <wp:effectExtent l="0" t="0" r="1905" b="0"/>
                  <wp:docPr id="701487567"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3" w:type="dxa"/>
          </w:tcPr>
          <w:p w14:paraId="565C1D57" w14:textId="7D311E7C"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606B7CE5" wp14:editId="16A35528">
                  <wp:extent cx="589030" cy="330476"/>
                  <wp:effectExtent l="0" t="0" r="1905" b="0"/>
                  <wp:docPr id="1545234041"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3" w:type="dxa"/>
          </w:tcPr>
          <w:p w14:paraId="26DE773C" w14:textId="33E1114F"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5C61C795" wp14:editId="46DE7C7B">
                  <wp:extent cx="589030" cy="330476"/>
                  <wp:effectExtent l="0" t="0" r="1905" b="0"/>
                  <wp:docPr id="1521089766"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2" cstate="print">
                            <a:extLst>
                              <a:ext uri="{BEBA8EAE-BF5A-486C-A8C5-ECC9F3942E4B}">
                                <a14:imgProps xmlns:a14="http://schemas.microsoft.com/office/drawing/2010/main">
                                  <a14:imgLayer r:embed="rId13">
                                    <a14:imgEffect>
                                      <a14:colorTemperature colorTemp="5046"/>
                                    </a14:imgEffect>
                                  </a14:imgLayer>
                                </a14:imgProps>
                              </a:ex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r>
      <w:tr w:rsidR="001E6B05" w:rsidRPr="00597E2A" w14:paraId="64C7E320" w14:textId="77777777" w:rsidTr="00935B92">
        <w:tc>
          <w:tcPr>
            <w:tcW w:w="9062" w:type="dxa"/>
            <w:gridSpan w:val="5"/>
          </w:tcPr>
          <w:p w14:paraId="215213A2" w14:textId="529F9F5E" w:rsidR="001E6B05" w:rsidRPr="00597E2A" w:rsidRDefault="001E6B05" w:rsidP="0035328A">
            <w:pPr>
              <w:autoSpaceDE w:val="0"/>
              <w:autoSpaceDN w:val="0"/>
              <w:adjustRightInd w:val="0"/>
              <w:rPr>
                <w:rFonts w:ascii="CIDFont+F3" w:hAnsi="CIDFont+F3" w:cs="CIDFont+F3"/>
                <w:color w:val="F88D62"/>
                <w:sz w:val="15"/>
                <w:szCs w:val="15"/>
              </w:rPr>
            </w:pPr>
            <w:r w:rsidRPr="00597E2A">
              <w:rPr>
                <w:rFonts w:ascii="CIDFont+F2" w:hAnsi="CIDFont+F2" w:cs="CIDFont+F2"/>
                <w:color w:val="F88D62"/>
                <w:sz w:val="15"/>
                <w:szCs w:val="15"/>
              </w:rPr>
              <w:t xml:space="preserve">14.4. </w:t>
            </w:r>
            <w:r w:rsidR="00196035" w:rsidRPr="00196035">
              <w:rPr>
                <w:rFonts w:ascii="CIDFont+F2" w:hAnsi="CIDFont+F2" w:cs="CIDFont+F2"/>
                <w:color w:val="F88D62"/>
                <w:sz w:val="15"/>
                <w:szCs w:val="15"/>
              </w:rPr>
              <w:t>Verpackungsgruppe</w:t>
            </w:r>
          </w:p>
        </w:tc>
      </w:tr>
      <w:tr w:rsidR="001E6B05" w14:paraId="4FB21748" w14:textId="77777777" w:rsidTr="00935B92">
        <w:tc>
          <w:tcPr>
            <w:tcW w:w="9062" w:type="dxa"/>
            <w:gridSpan w:val="5"/>
          </w:tcPr>
          <w:p w14:paraId="02A359A1" w14:textId="5C196064" w:rsidR="001E6B05" w:rsidRDefault="00196035" w:rsidP="0035328A">
            <w:pPr>
              <w:autoSpaceDE w:val="0"/>
              <w:autoSpaceDN w:val="0"/>
              <w:adjustRightInd w:val="0"/>
              <w:rPr>
                <w:rFonts w:ascii="CIDFont+F3" w:hAnsi="CIDFont+F3" w:cs="CIDFont+F3"/>
                <w:color w:val="000000"/>
                <w:sz w:val="15"/>
                <w:szCs w:val="15"/>
              </w:rPr>
            </w:pPr>
            <w:r w:rsidRPr="00196035">
              <w:rPr>
                <w:rFonts w:ascii="CIDFont+F3" w:hAnsi="CIDFont+F3" w:cs="CIDFont+F3"/>
                <w:color w:val="000000"/>
                <w:sz w:val="15"/>
                <w:szCs w:val="15"/>
              </w:rPr>
              <w:t>Siehe Spezifikationen in Punkt 7.4</w:t>
            </w:r>
          </w:p>
        </w:tc>
      </w:tr>
      <w:tr w:rsidR="001E6B05" w:rsidRPr="00597E2A" w14:paraId="7900A5BA" w14:textId="77777777" w:rsidTr="00935B92">
        <w:tc>
          <w:tcPr>
            <w:tcW w:w="9062" w:type="dxa"/>
            <w:gridSpan w:val="5"/>
          </w:tcPr>
          <w:p w14:paraId="0F02C9B4" w14:textId="31BBC62F" w:rsidR="001E6B05" w:rsidRPr="00597E2A" w:rsidRDefault="001E6B05" w:rsidP="0035328A">
            <w:pPr>
              <w:autoSpaceDE w:val="0"/>
              <w:autoSpaceDN w:val="0"/>
              <w:adjustRightInd w:val="0"/>
              <w:rPr>
                <w:rFonts w:ascii="CIDFont+F3" w:hAnsi="CIDFont+F3" w:cs="CIDFont+F3"/>
                <w:color w:val="F88D62"/>
                <w:sz w:val="15"/>
                <w:szCs w:val="15"/>
              </w:rPr>
            </w:pPr>
            <w:r w:rsidRPr="00597E2A">
              <w:rPr>
                <w:rFonts w:ascii="CIDFont+F2" w:hAnsi="CIDFont+F2" w:cs="CIDFont+F2"/>
                <w:color w:val="F88D62"/>
                <w:sz w:val="15"/>
                <w:szCs w:val="15"/>
              </w:rPr>
              <w:t xml:space="preserve">14.5. </w:t>
            </w:r>
            <w:r w:rsidR="00196035" w:rsidRPr="00196035">
              <w:rPr>
                <w:rFonts w:ascii="CIDFont+F2" w:hAnsi="CIDFont+F2" w:cs="CIDFont+F2"/>
                <w:color w:val="F88D62"/>
                <w:sz w:val="15"/>
                <w:szCs w:val="15"/>
              </w:rPr>
              <w:t>Umweltgefahren</w:t>
            </w:r>
          </w:p>
        </w:tc>
      </w:tr>
      <w:tr w:rsidR="0071008C" w14:paraId="263BDEB6" w14:textId="77777777" w:rsidTr="0071008C">
        <w:tc>
          <w:tcPr>
            <w:tcW w:w="1812" w:type="dxa"/>
          </w:tcPr>
          <w:p w14:paraId="65CC1ECA" w14:textId="0D0113B1"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Umweltgefährdend: Nein</w:t>
            </w:r>
          </w:p>
        </w:tc>
        <w:tc>
          <w:tcPr>
            <w:tcW w:w="1812" w:type="dxa"/>
          </w:tcPr>
          <w:p w14:paraId="62C60585" w14:textId="0021C5C8"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Umweltgefährdend: Nein Meeresschadstoff: Nein</w:t>
            </w:r>
          </w:p>
        </w:tc>
        <w:tc>
          <w:tcPr>
            <w:tcW w:w="1812" w:type="dxa"/>
          </w:tcPr>
          <w:p w14:paraId="61CEACDC" w14:textId="5BBE4924"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Umweltgefährdend: Nein</w:t>
            </w:r>
          </w:p>
        </w:tc>
        <w:tc>
          <w:tcPr>
            <w:tcW w:w="1813" w:type="dxa"/>
          </w:tcPr>
          <w:p w14:paraId="50CA6331" w14:textId="30D1CFC8"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Umweltgefährdend: Nein</w:t>
            </w:r>
          </w:p>
        </w:tc>
        <w:tc>
          <w:tcPr>
            <w:tcW w:w="1813" w:type="dxa"/>
          </w:tcPr>
          <w:p w14:paraId="7F4C1E85" w14:textId="6C27F760" w:rsidR="0071008C" w:rsidRDefault="00196035" w:rsidP="001E6B05">
            <w:pPr>
              <w:autoSpaceDE w:val="0"/>
              <w:autoSpaceDN w:val="0"/>
              <w:adjustRightInd w:val="0"/>
              <w:jc w:val="center"/>
              <w:rPr>
                <w:rFonts w:ascii="CIDFont+F3" w:hAnsi="CIDFont+F3" w:cs="CIDFont+F3"/>
                <w:color w:val="000000"/>
                <w:sz w:val="15"/>
                <w:szCs w:val="15"/>
              </w:rPr>
            </w:pPr>
            <w:r w:rsidRPr="00196035">
              <w:rPr>
                <w:rFonts w:ascii="CIDFont+F3" w:hAnsi="CIDFont+F3" w:cs="CIDFont+F3"/>
                <w:color w:val="000000"/>
                <w:sz w:val="15"/>
                <w:szCs w:val="15"/>
              </w:rPr>
              <w:t>Umweltgefährdend: Nein</w:t>
            </w:r>
          </w:p>
        </w:tc>
      </w:tr>
      <w:tr w:rsidR="001E6B05" w14:paraId="13CE2885" w14:textId="77777777" w:rsidTr="00935B92">
        <w:tc>
          <w:tcPr>
            <w:tcW w:w="9062" w:type="dxa"/>
            <w:gridSpan w:val="5"/>
          </w:tcPr>
          <w:p w14:paraId="4AA0BF0D" w14:textId="051F8D48" w:rsidR="001E6B05" w:rsidRDefault="00196035" w:rsidP="0035328A">
            <w:pPr>
              <w:autoSpaceDE w:val="0"/>
              <w:autoSpaceDN w:val="0"/>
              <w:adjustRightInd w:val="0"/>
              <w:rPr>
                <w:rFonts w:ascii="CIDFont+F3" w:hAnsi="CIDFont+F3" w:cs="CIDFont+F3"/>
                <w:color w:val="000000"/>
                <w:sz w:val="15"/>
                <w:szCs w:val="15"/>
              </w:rPr>
            </w:pPr>
            <w:r w:rsidRPr="00196035">
              <w:rPr>
                <w:rFonts w:ascii="CIDFont+F3" w:hAnsi="CIDFont+F3" w:cs="CIDFont+F3"/>
                <w:color w:val="000000"/>
                <w:sz w:val="15"/>
                <w:szCs w:val="15"/>
              </w:rPr>
              <w:t>Keine zusätzlichen Informationen verfügbar</w:t>
            </w:r>
          </w:p>
        </w:tc>
      </w:tr>
    </w:tbl>
    <w:p w14:paraId="3D351199"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46CD58F5" w14:textId="6C7E7D48" w:rsidR="0071008C" w:rsidRPr="00293BFF" w:rsidRDefault="001E6B05" w:rsidP="00293BFF">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14.6. </w:t>
      </w:r>
      <w:r w:rsidR="00196035" w:rsidRPr="00293BFF">
        <w:rPr>
          <w:rFonts w:ascii="Arial" w:hAnsi="Arial" w:cs="Arial"/>
          <w:color w:val="F88D62"/>
          <w:sz w:val="19"/>
          <w:szCs w:val="19"/>
          <w:bdr w:val="single" w:sz="4" w:space="0" w:color="auto"/>
          <w:shd w:val="clear" w:color="auto" w:fill="DEEAF6" w:themeFill="accent1" w:themeFillTint="33"/>
        </w:rPr>
        <w:t>Bijzondere voorzorgen voor de gebruiker</w:t>
      </w:r>
    </w:p>
    <w:p w14:paraId="44A78E33" w14:textId="77777777" w:rsidR="001E6B05" w:rsidRDefault="001E6B05" w:rsidP="0035328A">
      <w:pPr>
        <w:autoSpaceDE w:val="0"/>
        <w:autoSpaceDN w:val="0"/>
        <w:adjustRightInd w:val="0"/>
        <w:spacing w:after="0" w:line="240" w:lineRule="auto"/>
        <w:rPr>
          <w:rFonts w:ascii="CIDFont+F3" w:hAnsi="CIDFont+F3" w:cs="CIDFont+F3"/>
          <w:color w:val="000000"/>
          <w:sz w:val="15"/>
          <w:szCs w:val="15"/>
        </w:rPr>
      </w:pPr>
    </w:p>
    <w:p w14:paraId="1B9190E3" w14:textId="63C6E1C2" w:rsidR="001E6B05" w:rsidRDefault="00196035" w:rsidP="0035328A">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Besondere Vorsichtsmaßnahmen beim Transport</w:t>
      </w:r>
      <w:r w:rsidR="005C25D1" w:rsidRPr="005C25D1">
        <w:rPr>
          <w:rFonts w:ascii="CIDFont+F3" w:hAnsi="CIDFont+F3" w:cs="CIDFont+F3"/>
          <w:color w:val="000000"/>
          <w:sz w:val="15"/>
          <w:szCs w:val="15"/>
        </w:rPr>
        <w:t xml:space="preserve">: </w:t>
      </w:r>
      <w:r w:rsidR="005C25D1">
        <w:rPr>
          <w:rFonts w:ascii="CIDFont+F3" w:hAnsi="CIDFont+F3" w:cs="CIDFont+F3"/>
          <w:color w:val="000000"/>
          <w:sz w:val="15"/>
          <w:szCs w:val="15"/>
        </w:rPr>
        <w:tab/>
      </w:r>
      <w:r w:rsidRPr="00196035">
        <w:rPr>
          <w:rFonts w:ascii="CIDFont+F3" w:hAnsi="CIDFont+F3" w:cs="CIDFont+F3"/>
          <w:color w:val="000000"/>
          <w:sz w:val="15"/>
          <w:szCs w:val="15"/>
        </w:rPr>
        <w:t xml:space="preserve">Vermeiden Sie den Transport in Fahrzeugen, bei denen der Laderaum nicht vom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 xml:space="preserve">Fahrerraum getrennt ist. Stellen Sie sicher, dass der Fahrer sich der möglichen Gefahren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 xml:space="preserve">der Ladung bewusst ist und weiß, was im Falle eines Unfalls oder Notfalls zu tun ist. Vor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 xml:space="preserve">dem Transport von Flaschen: - Sorgen Sie für ausreichende Belüftung. - Stellen Sie sicher,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 xml:space="preserve">dass die Behälter ordnungsgemäß gesichert sind. - Prüfen Sie, ob der Hahn richtig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 xml:space="preserve">geschlossen ist und nicht leckt. - Prüfen Sie, ob die Blindmutter oder der Stopfen (falls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vorhanden) fest sitzt. - Prüfen Sie, ob der Hahnschutz (falls vorhanden) fest sitzt.</w:t>
      </w:r>
    </w:p>
    <w:p w14:paraId="3B87C5C4" w14:textId="77777777" w:rsidR="00DF5F34" w:rsidRDefault="00DF5F34" w:rsidP="0035328A">
      <w:pPr>
        <w:autoSpaceDE w:val="0"/>
        <w:autoSpaceDN w:val="0"/>
        <w:adjustRightInd w:val="0"/>
        <w:spacing w:after="0" w:line="240" w:lineRule="auto"/>
        <w:rPr>
          <w:rFonts w:ascii="CIDFont+F3" w:hAnsi="CIDFont+F3" w:cs="CIDFont+F3"/>
          <w:color w:val="000000"/>
          <w:sz w:val="15"/>
          <w:szCs w:val="15"/>
        </w:rPr>
      </w:pPr>
    </w:p>
    <w:p w14:paraId="62BABE47" w14:textId="77777777" w:rsidR="00DF5F34" w:rsidRDefault="00DF5F34" w:rsidP="0035328A">
      <w:pPr>
        <w:autoSpaceDE w:val="0"/>
        <w:autoSpaceDN w:val="0"/>
        <w:adjustRightInd w:val="0"/>
        <w:spacing w:after="0" w:line="240" w:lineRule="auto"/>
        <w:rPr>
          <w:rFonts w:ascii="CIDFont+F3" w:hAnsi="CIDFont+F3" w:cs="CIDFont+F3"/>
          <w:color w:val="000000"/>
          <w:sz w:val="15"/>
          <w:szCs w:val="15"/>
        </w:rPr>
      </w:pPr>
    </w:p>
    <w:p w14:paraId="5EC0665E" w14:textId="77777777" w:rsidR="00196035" w:rsidRDefault="00196035" w:rsidP="0035328A">
      <w:pPr>
        <w:autoSpaceDE w:val="0"/>
        <w:autoSpaceDN w:val="0"/>
        <w:adjustRightInd w:val="0"/>
        <w:spacing w:after="0" w:line="240" w:lineRule="auto"/>
        <w:rPr>
          <w:rFonts w:ascii="CIDFont+F3" w:hAnsi="CIDFont+F3" w:cs="CIDFont+F3"/>
          <w:b/>
          <w:bCs/>
          <w:color w:val="000000"/>
          <w:sz w:val="15"/>
          <w:szCs w:val="15"/>
        </w:rPr>
      </w:pPr>
      <w:r w:rsidRPr="00196035">
        <w:rPr>
          <w:rFonts w:ascii="CIDFont+F3" w:hAnsi="CIDFont+F3" w:cs="CIDFont+F3"/>
          <w:b/>
          <w:bCs/>
          <w:color w:val="000000"/>
          <w:sz w:val="15"/>
          <w:szCs w:val="15"/>
        </w:rPr>
        <w:t>Straßentransport</w:t>
      </w:r>
    </w:p>
    <w:p w14:paraId="2D357332" w14:textId="66D6627A" w:rsidR="00196035" w:rsidRPr="00196035" w:rsidRDefault="00196035" w:rsidP="00196035">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 xml:space="preserve">Klassifizierungscode (ADR):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2A</w:t>
      </w:r>
    </w:p>
    <w:p w14:paraId="76911F4D" w14:textId="428921BA" w:rsidR="00196035" w:rsidRPr="00196035" w:rsidRDefault="00196035" w:rsidP="00196035">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 xml:space="preserve">Sondervorschriften (ADR):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378, 392, 584, 653, 662</w:t>
      </w:r>
    </w:p>
    <w:p w14:paraId="386ABA85" w14:textId="2A3A2777" w:rsidR="00196035" w:rsidRPr="00196035" w:rsidRDefault="00196035" w:rsidP="00196035">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 xml:space="preserve">Begrenzte Mengen (ADR):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120 ml</w:t>
      </w:r>
    </w:p>
    <w:p w14:paraId="7182495E" w14:textId="3FFF2EB5" w:rsidR="00196035" w:rsidRPr="00196035" w:rsidRDefault="00196035" w:rsidP="00196035">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 xml:space="preserve">Freigestellte Mengen (ADR):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t>E</w:t>
      </w:r>
      <w:r w:rsidRPr="00196035">
        <w:rPr>
          <w:rFonts w:ascii="CIDFont+F3" w:hAnsi="CIDFont+F3" w:cs="CIDFont+F3"/>
          <w:color w:val="000000"/>
          <w:sz w:val="15"/>
          <w:szCs w:val="15"/>
        </w:rPr>
        <w:t>1</w:t>
      </w:r>
    </w:p>
    <w:p w14:paraId="0479DD89" w14:textId="77777777" w:rsidR="00A90F31" w:rsidRDefault="00196035" w:rsidP="00196035">
      <w:pPr>
        <w:autoSpaceDE w:val="0"/>
        <w:autoSpaceDN w:val="0"/>
        <w:adjustRightInd w:val="0"/>
        <w:spacing w:after="0" w:line="240" w:lineRule="auto"/>
        <w:rPr>
          <w:rFonts w:ascii="CIDFont+F3" w:hAnsi="CIDFont+F3" w:cs="CIDFont+F3"/>
          <w:color w:val="000000"/>
          <w:sz w:val="15"/>
          <w:szCs w:val="15"/>
        </w:rPr>
      </w:pPr>
      <w:r w:rsidRPr="00196035">
        <w:rPr>
          <w:rFonts w:ascii="CIDFont+F3" w:hAnsi="CIDFont+F3" w:cs="CIDFont+F3"/>
          <w:color w:val="000000"/>
          <w:sz w:val="15"/>
          <w:szCs w:val="15"/>
        </w:rPr>
        <w:t>Verpackungsvorschriften (ADR):</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96035">
        <w:rPr>
          <w:rFonts w:ascii="CIDFont+F3" w:hAnsi="CIDFont+F3" w:cs="CIDFont+F3"/>
          <w:color w:val="000000"/>
          <w:sz w:val="15"/>
          <w:szCs w:val="15"/>
        </w:rPr>
        <w:t xml:space="preserve"> P200</w:t>
      </w:r>
    </w:p>
    <w:p w14:paraId="6CC007E7" w14:textId="109C2FFE"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lastRenderedPageBreak/>
        <w:t xml:space="preserve">Vorschriften für Zusammenpackungen (ADR):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MP9</w:t>
      </w:r>
    </w:p>
    <w:p w14:paraId="52E9E37C" w14:textId="77777777" w:rsid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Anweisungen für ortsbewegliche Tanks</w:t>
      </w:r>
    </w:p>
    <w:p w14:paraId="1DFC2287" w14:textId="0575C60D" w:rsidR="00A90F31" w:rsidRP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rPr>
        <w:t xml:space="preserve"> </w:t>
      </w:r>
      <w:r w:rsidRPr="00A90F31">
        <w:rPr>
          <w:rFonts w:ascii="CIDFont+F3" w:hAnsi="CIDFont+F3" w:cs="CIDFont+F3"/>
          <w:color w:val="000000"/>
          <w:sz w:val="15"/>
          <w:szCs w:val="15"/>
          <w:lang w:val="en-GB"/>
        </w:rPr>
        <w:t xml:space="preserve">und Schüttgut-Container (ADR): </w:t>
      </w:r>
      <w:r w:rsidRPr="00A90F31">
        <w:rPr>
          <w:rFonts w:ascii="CIDFont+F3" w:hAnsi="CIDFont+F3" w:cs="CIDFont+F3"/>
          <w:color w:val="000000"/>
          <w:sz w:val="15"/>
          <w:szCs w:val="15"/>
          <w:lang w:val="en-GB"/>
        </w:rPr>
        <w:tab/>
      </w:r>
      <w:r w:rsidRPr="00A90F31">
        <w:rPr>
          <w:rFonts w:ascii="CIDFont+F3" w:hAnsi="CIDFont+F3" w:cs="CIDFont+F3"/>
          <w:color w:val="000000"/>
          <w:sz w:val="15"/>
          <w:szCs w:val="15"/>
          <w:lang w:val="en-GB"/>
        </w:rPr>
        <w:tab/>
      </w:r>
      <w:r>
        <w:rPr>
          <w:rFonts w:ascii="CIDFont+F3" w:hAnsi="CIDFont+F3" w:cs="CIDFont+F3"/>
          <w:color w:val="000000"/>
          <w:sz w:val="15"/>
          <w:szCs w:val="15"/>
          <w:lang w:val="en-GB"/>
        </w:rPr>
        <w:tab/>
      </w:r>
      <w:r w:rsidRPr="00A90F31">
        <w:rPr>
          <w:rFonts w:ascii="CIDFont+F3" w:hAnsi="CIDFont+F3" w:cs="CIDFont+F3"/>
          <w:color w:val="000000"/>
          <w:sz w:val="15"/>
          <w:szCs w:val="15"/>
          <w:lang w:val="en-GB"/>
        </w:rPr>
        <w:t>(M)</w:t>
      </w:r>
    </w:p>
    <w:p w14:paraId="6CC56763" w14:textId="3F23AFB6" w:rsidR="00A90F31" w:rsidRP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lang w:val="en-GB"/>
        </w:rPr>
        <w:t xml:space="preserve">Tankcode (ADR): </w:t>
      </w:r>
      <w:r w:rsidRPr="00A90F31">
        <w:rPr>
          <w:rFonts w:ascii="CIDFont+F3" w:hAnsi="CIDFont+F3" w:cs="CIDFont+F3"/>
          <w:color w:val="000000"/>
          <w:sz w:val="15"/>
          <w:szCs w:val="15"/>
          <w:lang w:val="en-GB"/>
        </w:rPr>
        <w:tab/>
      </w:r>
      <w:r w:rsidRPr="00A90F31">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A90F31">
        <w:rPr>
          <w:rFonts w:ascii="CIDFont+F3" w:hAnsi="CIDFont+F3" w:cs="CIDFont+F3"/>
          <w:color w:val="000000"/>
          <w:sz w:val="15"/>
          <w:szCs w:val="15"/>
          <w:lang w:val="en-GB"/>
        </w:rPr>
        <w:t>PxBN(M)</w:t>
      </w:r>
    </w:p>
    <w:p w14:paraId="6C1C32B4" w14:textId="6A8D678D"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Sondervorschriften für Tanks (ADR): </w:t>
      </w:r>
      <w:r w:rsidRPr="00A90F31">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TA4, TT9</w:t>
      </w:r>
    </w:p>
    <w:p w14:paraId="10D21968" w14:textId="77777777"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Fahrzeug für Tankbeförderung: AT</w:t>
      </w:r>
    </w:p>
    <w:p w14:paraId="6725618D" w14:textId="3D5A4663"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Beförderungskategorie (ADR):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3</w:t>
      </w:r>
    </w:p>
    <w:p w14:paraId="201C55F6" w14:textId="77777777"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Besondere Vorschriften für die Beförderung – Beladen, CV9, CV10, CV36</w:t>
      </w:r>
    </w:p>
    <w:p w14:paraId="7A1A7BE1" w14:textId="77777777"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Entladen und Handhabung (ADR):</w:t>
      </w:r>
    </w:p>
    <w:p w14:paraId="6EE8207B" w14:textId="650F6BCF" w:rsidR="005C25D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Nummer zur Kennzeichnung der Gefahr (Kemler-Nummer): 20</w:t>
      </w:r>
    </w:p>
    <w:tbl>
      <w:tblPr>
        <w:tblStyle w:val="Tabelraster"/>
        <w:tblpPr w:leftFromText="141" w:rightFromText="141" w:vertAnchor="text" w:horzAnchor="page" w:tblpX="4913" w:tblpY="39"/>
        <w:tblW w:w="0" w:type="auto"/>
        <w:tblLook w:val="04A0" w:firstRow="1" w:lastRow="0" w:firstColumn="1" w:lastColumn="0" w:noHBand="0" w:noVBand="1"/>
      </w:tblPr>
      <w:tblGrid>
        <w:gridCol w:w="704"/>
      </w:tblGrid>
      <w:tr w:rsidR="005C25D1" w14:paraId="0AFB7709" w14:textId="77777777" w:rsidTr="005C25D1">
        <w:tc>
          <w:tcPr>
            <w:tcW w:w="704" w:type="dxa"/>
            <w:shd w:val="clear" w:color="auto" w:fill="FF3300"/>
          </w:tcPr>
          <w:p w14:paraId="0EA27F54" w14:textId="211986AE" w:rsidR="005C25D1" w:rsidRPr="005C25D1" w:rsidRDefault="005C25D1" w:rsidP="005C25D1">
            <w:pPr>
              <w:autoSpaceDE w:val="0"/>
              <w:autoSpaceDN w:val="0"/>
              <w:adjustRightInd w:val="0"/>
              <w:jc w:val="center"/>
              <w:rPr>
                <w:rFonts w:ascii="CIDFont+F3" w:hAnsi="CIDFont+F3" w:cs="CIDFont+F3"/>
                <w:b/>
                <w:bCs/>
                <w:color w:val="000000"/>
                <w:sz w:val="15"/>
                <w:szCs w:val="15"/>
              </w:rPr>
            </w:pPr>
            <w:r w:rsidRPr="005C25D1">
              <w:rPr>
                <w:rFonts w:ascii="CIDFont+F3" w:hAnsi="CIDFont+F3" w:cs="CIDFont+F3"/>
                <w:b/>
                <w:bCs/>
                <w:color w:val="000000"/>
                <w:sz w:val="15"/>
                <w:szCs w:val="15"/>
              </w:rPr>
              <w:t>20</w:t>
            </w:r>
          </w:p>
        </w:tc>
      </w:tr>
      <w:tr w:rsidR="005C25D1" w14:paraId="151213A8" w14:textId="77777777" w:rsidTr="005C25D1">
        <w:tc>
          <w:tcPr>
            <w:tcW w:w="704" w:type="dxa"/>
            <w:shd w:val="clear" w:color="auto" w:fill="FF3300"/>
          </w:tcPr>
          <w:p w14:paraId="6C124C9D" w14:textId="510AD313" w:rsidR="005C25D1" w:rsidRPr="005C25D1" w:rsidRDefault="005C25D1" w:rsidP="005C25D1">
            <w:pPr>
              <w:autoSpaceDE w:val="0"/>
              <w:autoSpaceDN w:val="0"/>
              <w:adjustRightInd w:val="0"/>
              <w:jc w:val="center"/>
              <w:rPr>
                <w:rFonts w:ascii="CIDFont+F3" w:hAnsi="CIDFont+F3" w:cs="CIDFont+F3"/>
                <w:b/>
                <w:bCs/>
                <w:color w:val="000000"/>
                <w:sz w:val="15"/>
                <w:szCs w:val="15"/>
              </w:rPr>
            </w:pPr>
            <w:r w:rsidRPr="005C25D1">
              <w:rPr>
                <w:rFonts w:ascii="CIDFont+F3" w:hAnsi="CIDFont+F3" w:cs="CIDFont+F3"/>
                <w:b/>
                <w:bCs/>
                <w:color w:val="000000"/>
                <w:sz w:val="15"/>
                <w:szCs w:val="15"/>
              </w:rPr>
              <w:t>1013</w:t>
            </w:r>
          </w:p>
        </w:tc>
      </w:tr>
    </w:tbl>
    <w:p w14:paraId="06B8F902" w14:textId="68D49BC9" w:rsidR="005C25D1"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Orangefarbenes Erkennungszeichen</w:t>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Pr>
          <w:rFonts w:ascii="CIDFont+F3" w:hAnsi="CIDFont+F3" w:cs="CIDFont+F3"/>
          <w:color w:val="000000"/>
          <w:sz w:val="15"/>
          <w:szCs w:val="15"/>
        </w:rPr>
        <w:tab/>
      </w:r>
    </w:p>
    <w:p w14:paraId="70BE2F97" w14:textId="4ED97060"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212A3369" w14:textId="77777777"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6C9C3958" w14:textId="39A8DC9C" w:rsidR="005C25D1"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Code für Tunnelbeschränkungen (ADR):</w:t>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sidRPr="005C25D1">
        <w:rPr>
          <w:rFonts w:ascii="CIDFont+F3" w:hAnsi="CIDFont+F3" w:cs="CIDFont+F3"/>
          <w:color w:val="000000"/>
          <w:sz w:val="15"/>
          <w:szCs w:val="15"/>
        </w:rPr>
        <w:t>C/E</w:t>
      </w:r>
    </w:p>
    <w:p w14:paraId="7835B498" w14:textId="77777777"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089F2625" w14:textId="77777777" w:rsidR="00A90F31" w:rsidRDefault="00A90F31" w:rsidP="0035328A">
      <w:pPr>
        <w:autoSpaceDE w:val="0"/>
        <w:autoSpaceDN w:val="0"/>
        <w:adjustRightInd w:val="0"/>
        <w:spacing w:after="0" w:line="240" w:lineRule="auto"/>
        <w:rPr>
          <w:rFonts w:ascii="CIDFont+F3" w:hAnsi="CIDFont+F3" w:cs="CIDFont+F3"/>
          <w:b/>
          <w:bCs/>
          <w:color w:val="000000"/>
          <w:sz w:val="15"/>
          <w:szCs w:val="15"/>
        </w:rPr>
      </w:pPr>
      <w:r w:rsidRPr="00A90F31">
        <w:rPr>
          <w:rFonts w:ascii="CIDFont+F3" w:hAnsi="CIDFont+F3" w:cs="CIDFont+F3"/>
          <w:b/>
          <w:bCs/>
          <w:color w:val="000000"/>
          <w:sz w:val="15"/>
          <w:szCs w:val="15"/>
        </w:rPr>
        <w:t>Transport auf offener See</w:t>
      </w:r>
    </w:p>
    <w:p w14:paraId="7334D7AC" w14:textId="6A83A623"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Sondervorschrift (IMDG):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378</w:t>
      </w:r>
    </w:p>
    <w:p w14:paraId="4D42E3DC" w14:textId="34BF842B"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Begrenzte Menge (IMDG):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120 ml</w:t>
      </w:r>
    </w:p>
    <w:p w14:paraId="1A2C4ADD" w14:textId="6EB68460"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Freigestellte Mengen (IMDG):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E1</w:t>
      </w:r>
    </w:p>
    <w:p w14:paraId="3040AEE4" w14:textId="5F4D8E22"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Verpackungsanweisungen (IMDG):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P200</w:t>
      </w:r>
    </w:p>
    <w:p w14:paraId="3C8239EB" w14:textId="25DDED68"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NS-Nr. (Brand):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F-C</w:t>
      </w:r>
    </w:p>
    <w:p w14:paraId="6AF4C515" w14:textId="4B27E5F8" w:rsidR="00A90F31" w:rsidRP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rPr>
        <w:t xml:space="preserve">NS-Nr. </w:t>
      </w:r>
      <w:r w:rsidRPr="00A90F31">
        <w:rPr>
          <w:rFonts w:ascii="CIDFont+F3" w:hAnsi="CIDFont+F3" w:cs="CIDFont+F3"/>
          <w:color w:val="000000"/>
          <w:sz w:val="15"/>
          <w:szCs w:val="15"/>
          <w:lang w:val="en-GB"/>
        </w:rPr>
        <w:t xml:space="preserve">(Freisetzung): </w:t>
      </w:r>
      <w:r w:rsidRPr="00A90F31">
        <w:rPr>
          <w:rFonts w:ascii="CIDFont+F3" w:hAnsi="CIDFont+F3" w:cs="CIDFont+F3"/>
          <w:color w:val="000000"/>
          <w:sz w:val="15"/>
          <w:szCs w:val="15"/>
          <w:lang w:val="en-GB"/>
        </w:rPr>
        <w:tab/>
      </w:r>
      <w:r w:rsidRPr="00A90F31">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A90F31">
        <w:rPr>
          <w:rFonts w:ascii="CIDFont+F3" w:hAnsi="CIDFont+F3" w:cs="CIDFont+F3"/>
          <w:color w:val="000000"/>
          <w:sz w:val="15"/>
          <w:szCs w:val="15"/>
          <w:lang w:val="en-GB"/>
        </w:rPr>
        <w:t>S-V</w:t>
      </w:r>
    </w:p>
    <w:p w14:paraId="54AE2E7D" w14:textId="089A0051" w:rsid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lang w:val="en-GB"/>
        </w:rPr>
        <w:t>Staukategorie (IMDG):</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A90F31">
        <w:rPr>
          <w:rFonts w:ascii="CIDFont+F3" w:hAnsi="CIDFont+F3" w:cs="CIDFont+F3"/>
          <w:color w:val="000000"/>
          <w:sz w:val="15"/>
          <w:szCs w:val="15"/>
          <w:lang w:val="en-GB"/>
        </w:rPr>
        <w:t xml:space="preserve"> A</w:t>
      </w:r>
    </w:p>
    <w:p w14:paraId="539A9A38" w14:textId="3AEC8710" w:rsidR="005C25D1" w:rsidRPr="00A90F31"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Maßnahmen und Beobachtungen (IMDG</w:t>
      </w:r>
      <w:r w:rsidR="005C25D1" w:rsidRPr="00A90F31">
        <w:rPr>
          <w:rFonts w:ascii="CIDFont+F3" w:hAnsi="CIDFont+F3" w:cs="CIDFont+F3"/>
          <w:color w:val="000000"/>
          <w:sz w:val="15"/>
          <w:szCs w:val="15"/>
        </w:rPr>
        <w:t xml:space="preserve">): </w:t>
      </w:r>
      <w:r w:rsidR="005C25D1" w:rsidRPr="00A90F31">
        <w:rPr>
          <w:rFonts w:ascii="CIDFont+F3" w:hAnsi="CIDFont+F3" w:cs="CIDFont+F3"/>
          <w:color w:val="000000"/>
          <w:sz w:val="15"/>
          <w:szCs w:val="15"/>
        </w:rPr>
        <w:tab/>
      </w:r>
      <w:r w:rsidR="005C25D1" w:rsidRPr="00A90F31">
        <w:rPr>
          <w:rFonts w:ascii="CIDFont+F3" w:hAnsi="CIDFont+F3" w:cs="CIDFont+F3"/>
          <w:color w:val="000000"/>
          <w:sz w:val="15"/>
          <w:szCs w:val="15"/>
        </w:rPr>
        <w:tab/>
      </w:r>
      <w:r w:rsidRPr="00A90F31">
        <w:rPr>
          <w:rFonts w:ascii="CIDFont+F3" w:hAnsi="CIDFont+F3" w:cs="CIDFont+F3"/>
          <w:color w:val="000000"/>
          <w:sz w:val="15"/>
          <w:szCs w:val="15"/>
        </w:rPr>
        <w:t xml:space="preserve">Verflüssigtes, nicht entzündbares Gas. Schwerer als Luft (1,5). Kann über 31 °C nicht im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flüssigen Zustand bleiben.</w:t>
      </w:r>
    </w:p>
    <w:p w14:paraId="1E636495" w14:textId="274A821D" w:rsidR="00914F67" w:rsidRPr="00A90F31" w:rsidRDefault="00A90F31" w:rsidP="0035328A">
      <w:pPr>
        <w:autoSpaceDE w:val="0"/>
        <w:autoSpaceDN w:val="0"/>
        <w:adjustRightInd w:val="0"/>
        <w:spacing w:after="0" w:line="240" w:lineRule="auto"/>
        <w:rPr>
          <w:rFonts w:ascii="CIDFont+F3" w:hAnsi="CIDFont+F3" w:cs="CIDFont+F3"/>
          <w:b/>
          <w:bCs/>
          <w:color w:val="000000"/>
          <w:sz w:val="15"/>
          <w:szCs w:val="15"/>
        </w:rPr>
      </w:pPr>
      <w:r w:rsidRPr="00A90F31">
        <w:rPr>
          <w:rFonts w:ascii="CIDFont+F3" w:hAnsi="CIDFont+F3" w:cs="CIDFont+F3"/>
          <w:b/>
          <w:bCs/>
          <w:color w:val="000000"/>
          <w:sz w:val="15"/>
          <w:szCs w:val="15"/>
        </w:rPr>
        <w:t>Lufttransport</w:t>
      </w:r>
      <w:r w:rsidR="00914F67" w:rsidRPr="00A90F31">
        <w:rPr>
          <w:rFonts w:ascii="CIDFont+F3" w:hAnsi="CIDFont+F3" w:cs="CIDFont+F3"/>
          <w:b/>
          <w:bCs/>
          <w:color w:val="000000"/>
          <w:sz w:val="15"/>
          <w:szCs w:val="15"/>
        </w:rPr>
        <w:t xml:space="preserve"> </w:t>
      </w:r>
    </w:p>
    <w:p w14:paraId="487AB7C7" w14:textId="76BF9445"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Erwartete PCA-Mengen (IATA):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E1</w:t>
      </w:r>
    </w:p>
    <w:p w14:paraId="26E93A77" w14:textId="4F70AFAB"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Begrenzte PCA-Mengen (IATA):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VERBOTEN</w:t>
      </w:r>
    </w:p>
    <w:p w14:paraId="5C74B3A8" w14:textId="52D7ED93"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Begrenzte PCA-Mengen, maximale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 xml:space="preserve"> VERBOTEN</w:t>
      </w:r>
    </w:p>
    <w:p w14:paraId="041D185D" w14:textId="0BF41CF6"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Nettomenge </w:t>
      </w:r>
      <w:r>
        <w:rPr>
          <w:rFonts w:ascii="CIDFont+F3" w:hAnsi="CIDFont+F3" w:cs="CIDFont+F3"/>
          <w:color w:val="000000"/>
          <w:sz w:val="15"/>
          <w:szCs w:val="15"/>
        </w:rPr>
        <w:t xml:space="preserve"> </w:t>
      </w:r>
      <w:r w:rsidRPr="00A90F31">
        <w:rPr>
          <w:rFonts w:ascii="CIDFont+F3" w:hAnsi="CIDFont+F3" w:cs="CIDFont+F3"/>
          <w:color w:val="000000"/>
          <w:sz w:val="15"/>
          <w:szCs w:val="15"/>
        </w:rPr>
        <w:t>(IATA):</w:t>
      </w:r>
    </w:p>
    <w:p w14:paraId="6B3C6393" w14:textId="5BB24437"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PCA-Verpackungsanweisungen (IATA):</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200</w:t>
      </w:r>
    </w:p>
    <w:p w14:paraId="06C4FCA9" w14:textId="69CA1033"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PCA-Maximale Nettomenge (IATA):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75 kg</w:t>
      </w:r>
    </w:p>
    <w:p w14:paraId="4E1D956B" w14:textId="39673BA9"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CAO-Verpackungsanweisungen (IATA):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200</w:t>
      </w:r>
    </w:p>
    <w:p w14:paraId="5FFA0249" w14:textId="6D13DFF0"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CAO-Maximale Nettomenge (IATA):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150 kg</w:t>
      </w:r>
    </w:p>
    <w:p w14:paraId="53595EFA" w14:textId="77777777" w:rsid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Sonderbestimmungen (IATA):</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 xml:space="preserve"> A202 </w:t>
      </w:r>
    </w:p>
    <w:p w14:paraId="592256E4" w14:textId="30C485EA" w:rsidR="005C25D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ERG-Code (IATA):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2L</w:t>
      </w:r>
    </w:p>
    <w:p w14:paraId="7E523AF2" w14:textId="77777777" w:rsidR="00A90F31" w:rsidRDefault="00A90F31" w:rsidP="00A90F31">
      <w:pPr>
        <w:autoSpaceDE w:val="0"/>
        <w:autoSpaceDN w:val="0"/>
        <w:adjustRightInd w:val="0"/>
        <w:spacing w:after="0" w:line="240" w:lineRule="auto"/>
        <w:rPr>
          <w:rFonts w:ascii="CIDFont+F3" w:hAnsi="CIDFont+F3" w:cs="CIDFont+F3"/>
          <w:color w:val="000000"/>
          <w:sz w:val="15"/>
          <w:szCs w:val="15"/>
        </w:rPr>
      </w:pPr>
    </w:p>
    <w:p w14:paraId="1BC1F62C" w14:textId="77777777" w:rsidR="00A90F31" w:rsidRDefault="00A90F31" w:rsidP="0035328A">
      <w:pPr>
        <w:autoSpaceDE w:val="0"/>
        <w:autoSpaceDN w:val="0"/>
        <w:adjustRightInd w:val="0"/>
        <w:spacing w:after="0" w:line="240" w:lineRule="auto"/>
        <w:rPr>
          <w:rFonts w:ascii="CIDFont+F3" w:hAnsi="CIDFont+F3" w:cs="CIDFont+F3"/>
          <w:b/>
          <w:bCs/>
          <w:color w:val="000000"/>
          <w:sz w:val="15"/>
          <w:szCs w:val="15"/>
        </w:rPr>
      </w:pPr>
      <w:r w:rsidRPr="00A90F31">
        <w:rPr>
          <w:rFonts w:ascii="CIDFont+F3" w:hAnsi="CIDFont+F3" w:cs="CIDFont+F3"/>
          <w:b/>
          <w:bCs/>
          <w:color w:val="000000"/>
          <w:sz w:val="15"/>
          <w:szCs w:val="15"/>
        </w:rPr>
        <w:t>Transport auf Binnengewässern</w:t>
      </w:r>
    </w:p>
    <w:p w14:paraId="47B0A306" w14:textId="0B53F47A"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Klassifizierungscode (ADN):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2A</w:t>
      </w:r>
    </w:p>
    <w:p w14:paraId="5E6AF06C" w14:textId="343A6276"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Sondervorschriften (ADN):</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378, 392, 584, 653, 662</w:t>
      </w:r>
    </w:p>
    <w:p w14:paraId="479657DE" w14:textId="7CAED5A4"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Begrenzte Mengen (ADN):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120 ml</w:t>
      </w:r>
    </w:p>
    <w:p w14:paraId="6DB5CA6B" w14:textId="78304F16"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Freigestellte Mengen (ADN):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E1</w:t>
      </w:r>
    </w:p>
    <w:p w14:paraId="722364DA" w14:textId="3324DA61"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Erforderliche Ausrüstung (ADN):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PP</w:t>
      </w:r>
    </w:p>
    <w:p w14:paraId="6803795B" w14:textId="087907B9" w:rsidR="005C25D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Anzahl der blauen Kegel/Lichter (ADN):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0</w:t>
      </w:r>
    </w:p>
    <w:p w14:paraId="262A0AF1" w14:textId="77777777" w:rsidR="00A90F31" w:rsidRDefault="00A90F31" w:rsidP="00A90F31">
      <w:pPr>
        <w:autoSpaceDE w:val="0"/>
        <w:autoSpaceDN w:val="0"/>
        <w:adjustRightInd w:val="0"/>
        <w:spacing w:after="0" w:line="240" w:lineRule="auto"/>
        <w:rPr>
          <w:rFonts w:ascii="CIDFont+F3" w:hAnsi="CIDFont+F3" w:cs="CIDFont+F3"/>
          <w:color w:val="000000"/>
          <w:sz w:val="15"/>
          <w:szCs w:val="15"/>
        </w:rPr>
      </w:pPr>
    </w:p>
    <w:p w14:paraId="03980923" w14:textId="30EA5008" w:rsidR="00527298" w:rsidRPr="00527298" w:rsidRDefault="00A90F31" w:rsidP="0035328A">
      <w:pPr>
        <w:autoSpaceDE w:val="0"/>
        <w:autoSpaceDN w:val="0"/>
        <w:adjustRightInd w:val="0"/>
        <w:spacing w:after="0" w:line="240" w:lineRule="auto"/>
        <w:rPr>
          <w:rFonts w:ascii="CIDFont+F3" w:hAnsi="CIDFont+F3" w:cs="CIDFont+F3"/>
          <w:b/>
          <w:bCs/>
          <w:color w:val="000000"/>
          <w:sz w:val="15"/>
          <w:szCs w:val="15"/>
        </w:rPr>
      </w:pPr>
      <w:r w:rsidRPr="00A90F31">
        <w:rPr>
          <w:rFonts w:ascii="CIDFont+F3" w:hAnsi="CIDFont+F3" w:cs="CIDFont+F3"/>
          <w:b/>
          <w:bCs/>
          <w:color w:val="000000"/>
          <w:sz w:val="15"/>
          <w:szCs w:val="15"/>
        </w:rPr>
        <w:t>Eisenbahntransport</w:t>
      </w:r>
      <w:r w:rsidR="00527298" w:rsidRPr="00527298">
        <w:rPr>
          <w:rFonts w:ascii="CIDFont+F3" w:hAnsi="CIDFont+F3" w:cs="CIDFont+F3"/>
          <w:b/>
          <w:bCs/>
          <w:color w:val="000000"/>
          <w:sz w:val="15"/>
          <w:szCs w:val="15"/>
        </w:rPr>
        <w:t xml:space="preserve"> </w:t>
      </w:r>
    </w:p>
    <w:p w14:paraId="15232937" w14:textId="43B6DB39"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Klassifizierungscode (RID):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2A</w:t>
      </w:r>
    </w:p>
    <w:p w14:paraId="00F0CED1" w14:textId="1750EC52"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Sondervorschriften (RID):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378, 392, 584, 653, 662</w:t>
      </w:r>
    </w:p>
    <w:p w14:paraId="313AE55E" w14:textId="3CAA66E3"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Begrenzte Mengen (RID):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120 ml</w:t>
      </w:r>
    </w:p>
    <w:p w14:paraId="3B7E1EE4" w14:textId="1C912545"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Freigestellte Mengen (RID):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E1</w:t>
      </w:r>
    </w:p>
    <w:p w14:paraId="7073EAB4" w14:textId="45F8C586"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Verpackungsanweisungen (RID):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P200</w:t>
      </w:r>
    </w:p>
    <w:p w14:paraId="29FFE3B1" w14:textId="77777777"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Sondervorschriften für MP9-Zusammenpackungen (RID):</w:t>
      </w:r>
    </w:p>
    <w:p w14:paraId="33A77E77" w14:textId="77777777" w:rsid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Anweisungen für ortsbewegliche Tanks und Schüttgut-</w:t>
      </w:r>
    </w:p>
    <w:p w14:paraId="58CED125" w14:textId="61ECADBD" w:rsidR="00A90F31"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Container (RID):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(M)</w:t>
      </w:r>
    </w:p>
    <w:p w14:paraId="113A5C19" w14:textId="656A071B" w:rsidR="00A90F31" w:rsidRP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lang w:val="en-GB"/>
        </w:rPr>
        <w:t xml:space="preserve">Tankcodes für RID-Tanks (RID): </w:t>
      </w:r>
      <w:r w:rsidRPr="00A90F31">
        <w:rPr>
          <w:rFonts w:ascii="CIDFont+F3" w:hAnsi="CIDFont+F3" w:cs="CIDFont+F3"/>
          <w:color w:val="000000"/>
          <w:sz w:val="15"/>
          <w:szCs w:val="15"/>
          <w:lang w:val="en-GB"/>
        </w:rPr>
        <w:tab/>
      </w:r>
      <w:r w:rsidRPr="00A90F31">
        <w:rPr>
          <w:rFonts w:ascii="CIDFont+F3" w:hAnsi="CIDFont+F3" w:cs="CIDFont+F3"/>
          <w:color w:val="000000"/>
          <w:sz w:val="15"/>
          <w:szCs w:val="15"/>
          <w:lang w:val="en-GB"/>
        </w:rPr>
        <w:tab/>
      </w:r>
      <w:r>
        <w:rPr>
          <w:rFonts w:ascii="CIDFont+F3" w:hAnsi="CIDFont+F3" w:cs="CIDFont+F3"/>
          <w:color w:val="000000"/>
          <w:sz w:val="15"/>
          <w:szCs w:val="15"/>
          <w:lang w:val="en-GB"/>
        </w:rPr>
        <w:tab/>
      </w:r>
      <w:r w:rsidRPr="00A90F31">
        <w:rPr>
          <w:rFonts w:ascii="CIDFont+F3" w:hAnsi="CIDFont+F3" w:cs="CIDFont+F3"/>
          <w:color w:val="000000"/>
          <w:sz w:val="15"/>
          <w:szCs w:val="15"/>
          <w:lang w:val="en-GB"/>
        </w:rPr>
        <w:t>PxBN(M)</w:t>
      </w:r>
    </w:p>
    <w:p w14:paraId="06EBF4E4" w14:textId="438F3E1F" w:rsidR="00A90F31" w:rsidRP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lang w:val="en-GB"/>
        </w:rPr>
        <w:t xml:space="preserve">Sondervorschriften für RID-Tanks (RID): </w:t>
      </w:r>
      <w:r w:rsidRPr="00A90F31">
        <w:rPr>
          <w:rFonts w:ascii="CIDFont+F3" w:hAnsi="CIDFont+F3" w:cs="CIDFont+F3"/>
          <w:color w:val="000000"/>
          <w:sz w:val="15"/>
          <w:szCs w:val="15"/>
          <w:lang w:val="en-GB"/>
        </w:rPr>
        <w:tab/>
      </w:r>
      <w:r>
        <w:rPr>
          <w:rFonts w:ascii="CIDFont+F3" w:hAnsi="CIDFont+F3" w:cs="CIDFont+F3"/>
          <w:color w:val="000000"/>
          <w:sz w:val="15"/>
          <w:szCs w:val="15"/>
          <w:lang w:val="en-GB"/>
        </w:rPr>
        <w:tab/>
      </w:r>
      <w:r w:rsidRPr="00A90F31">
        <w:rPr>
          <w:rFonts w:ascii="CIDFont+F3" w:hAnsi="CIDFont+F3" w:cs="CIDFont+F3"/>
          <w:color w:val="000000"/>
          <w:sz w:val="15"/>
          <w:szCs w:val="15"/>
          <w:lang w:val="en-GB"/>
        </w:rPr>
        <w:t>TA4, TT9, TM6</w:t>
      </w:r>
    </w:p>
    <w:p w14:paraId="251E7F15" w14:textId="222CF624" w:rsidR="00A90F31" w:rsidRP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lang w:val="en-GB"/>
        </w:rPr>
        <w:t>Beförderungskategorie (RID):</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A90F31">
        <w:rPr>
          <w:rFonts w:ascii="CIDFont+F3" w:hAnsi="CIDFont+F3" w:cs="CIDFont+F3"/>
          <w:color w:val="000000"/>
          <w:sz w:val="15"/>
          <w:szCs w:val="15"/>
          <w:lang w:val="en-GB"/>
        </w:rPr>
        <w:t>3</w:t>
      </w:r>
    </w:p>
    <w:p w14:paraId="31EB99EC" w14:textId="77777777" w:rsid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lang w:val="en-GB"/>
        </w:rPr>
        <w:t xml:space="preserve">Sondervorschriften für die Beförderung – Be-, Ent- </w:t>
      </w:r>
    </w:p>
    <w:p w14:paraId="1DFE2192" w14:textId="367CBA38" w:rsidR="00A90F31" w:rsidRP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lang w:val="en-GB"/>
        </w:rPr>
        <w:t>und Handhabung (RID):</w:t>
      </w:r>
    </w:p>
    <w:p w14:paraId="395AA8D1" w14:textId="26B91F23" w:rsidR="00A90F31" w:rsidRPr="00A90F31" w:rsidRDefault="00A90F31" w:rsidP="00A90F31">
      <w:pPr>
        <w:autoSpaceDE w:val="0"/>
        <w:autoSpaceDN w:val="0"/>
        <w:adjustRightInd w:val="0"/>
        <w:spacing w:after="0" w:line="240" w:lineRule="auto"/>
        <w:rPr>
          <w:rFonts w:ascii="CIDFont+F3" w:hAnsi="CIDFont+F3" w:cs="CIDFont+F3"/>
          <w:color w:val="000000"/>
          <w:sz w:val="15"/>
          <w:szCs w:val="15"/>
          <w:lang w:val="en-GB"/>
        </w:rPr>
      </w:pPr>
      <w:r w:rsidRPr="00A90F31">
        <w:rPr>
          <w:rFonts w:ascii="CIDFont+F3" w:hAnsi="CIDFont+F3" w:cs="CIDFont+F3"/>
          <w:color w:val="000000"/>
          <w:sz w:val="15"/>
          <w:szCs w:val="15"/>
          <w:lang w:val="en-GB"/>
        </w:rPr>
        <w:t xml:space="preserve">Expresspaket (RID): </w:t>
      </w:r>
      <w:r w:rsidRPr="00A90F31">
        <w:rPr>
          <w:rFonts w:ascii="CIDFont+F3" w:hAnsi="CIDFont+F3" w:cs="CIDFont+F3"/>
          <w:color w:val="000000"/>
          <w:sz w:val="15"/>
          <w:szCs w:val="15"/>
          <w:lang w:val="en-GB"/>
        </w:rPr>
        <w:tab/>
      </w:r>
      <w:r w:rsidRPr="00A90F31">
        <w:rPr>
          <w:rFonts w:ascii="CIDFont+F3" w:hAnsi="CIDFont+F3" w:cs="CIDFont+F3"/>
          <w:color w:val="000000"/>
          <w:sz w:val="15"/>
          <w:szCs w:val="15"/>
          <w:lang w:val="en-GB"/>
        </w:rPr>
        <w:tab/>
      </w:r>
      <w:r w:rsidRPr="00A90F31">
        <w:rPr>
          <w:rFonts w:ascii="CIDFont+F3" w:hAnsi="CIDFont+F3" w:cs="CIDFont+F3"/>
          <w:color w:val="000000"/>
          <w:sz w:val="15"/>
          <w:szCs w:val="15"/>
          <w:lang w:val="en-GB"/>
        </w:rPr>
        <w:tab/>
      </w:r>
      <w:r w:rsidRPr="00A90F31">
        <w:rPr>
          <w:rFonts w:ascii="CIDFont+F3" w:hAnsi="CIDFont+F3" w:cs="CIDFont+F3"/>
          <w:color w:val="000000"/>
          <w:sz w:val="15"/>
          <w:szCs w:val="15"/>
          <w:lang w:val="en-GB"/>
        </w:rPr>
        <w:tab/>
        <w:t>CE3</w:t>
      </w:r>
    </w:p>
    <w:p w14:paraId="6CF419BB" w14:textId="50E671C5" w:rsidR="00527298"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lang w:val="en-GB"/>
        </w:rPr>
        <w:t>Nummer zur Kennzeichnung d</w:t>
      </w:r>
      <w:r w:rsidRPr="00A90F31">
        <w:rPr>
          <w:rFonts w:ascii="CIDFont+F3" w:hAnsi="CIDFont+F3" w:cs="CIDFont+F3"/>
          <w:color w:val="000000"/>
          <w:sz w:val="15"/>
          <w:szCs w:val="15"/>
        </w:rPr>
        <w:t xml:space="preserve">er Gefahr (RID):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20</w:t>
      </w:r>
    </w:p>
    <w:p w14:paraId="6A00B4C2" w14:textId="77777777" w:rsidR="00A90F31" w:rsidRDefault="00A90F31" w:rsidP="00A90F31">
      <w:pPr>
        <w:autoSpaceDE w:val="0"/>
        <w:autoSpaceDN w:val="0"/>
        <w:adjustRightInd w:val="0"/>
        <w:spacing w:after="0" w:line="240" w:lineRule="auto"/>
        <w:rPr>
          <w:rFonts w:ascii="CIDFont+F3" w:hAnsi="CIDFont+F3" w:cs="CIDFont+F3"/>
          <w:color w:val="000000"/>
          <w:sz w:val="15"/>
          <w:szCs w:val="15"/>
        </w:rPr>
      </w:pPr>
    </w:p>
    <w:p w14:paraId="74793365" w14:textId="53CDD44E" w:rsidR="00527298" w:rsidRPr="00293BFF" w:rsidRDefault="00527298"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14.7. </w:t>
      </w:r>
      <w:r w:rsidR="00A90F31" w:rsidRPr="00A90F31">
        <w:rPr>
          <w:rFonts w:ascii="Arial" w:hAnsi="Arial" w:cs="Arial"/>
          <w:color w:val="F88D62"/>
          <w:sz w:val="19"/>
          <w:szCs w:val="19"/>
          <w:bdr w:val="single" w:sz="4" w:space="0" w:color="auto"/>
          <w:shd w:val="clear" w:color="auto" w:fill="DEEAF6" w:themeFill="accent1" w:themeFillTint="33"/>
        </w:rPr>
        <w:t>Seetransport von Massengut gemäß den IMO-Instrumenten</w:t>
      </w:r>
    </w:p>
    <w:p w14:paraId="2CABB16C" w14:textId="77777777" w:rsidR="00527298" w:rsidRDefault="00527298" w:rsidP="0035328A">
      <w:pPr>
        <w:autoSpaceDE w:val="0"/>
        <w:autoSpaceDN w:val="0"/>
        <w:adjustRightInd w:val="0"/>
        <w:spacing w:after="0" w:line="240" w:lineRule="auto"/>
        <w:rPr>
          <w:rFonts w:ascii="CIDFont+F3" w:hAnsi="CIDFont+F3" w:cs="CIDFont+F3"/>
          <w:color w:val="000000"/>
          <w:sz w:val="15"/>
          <w:szCs w:val="15"/>
        </w:rPr>
      </w:pPr>
    </w:p>
    <w:p w14:paraId="2FED9CA0" w14:textId="685EF831" w:rsidR="00DF5F34" w:rsidRDefault="00A90F31">
      <w:pPr>
        <w:rPr>
          <w:rFonts w:ascii="CIDFont+F3" w:hAnsi="CIDFont+F3" w:cs="CIDFont+F3"/>
          <w:color w:val="000000"/>
          <w:sz w:val="15"/>
          <w:szCs w:val="15"/>
        </w:rPr>
      </w:pPr>
      <w:r w:rsidRPr="00A90F31">
        <w:rPr>
          <w:rFonts w:ascii="CIDFont+F3" w:hAnsi="CIDFont+F3" w:cs="CIDFont+F3"/>
          <w:color w:val="000000"/>
          <w:sz w:val="15"/>
          <w:szCs w:val="15"/>
        </w:rPr>
        <w:t>IBC-Code:</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Nicht anwendbar</w:t>
      </w:r>
      <w:r w:rsidR="00DF5F34">
        <w:rPr>
          <w:rFonts w:ascii="CIDFont+F3" w:hAnsi="CIDFont+F3" w:cs="CIDFont+F3"/>
          <w:color w:val="000000"/>
          <w:sz w:val="15"/>
          <w:szCs w:val="15"/>
        </w:rPr>
        <w:br w:type="page"/>
      </w:r>
    </w:p>
    <w:p w14:paraId="15AD5DAE" w14:textId="77777777" w:rsidR="00527298" w:rsidRDefault="00527298" w:rsidP="0035328A">
      <w:pPr>
        <w:autoSpaceDE w:val="0"/>
        <w:autoSpaceDN w:val="0"/>
        <w:adjustRightInd w:val="0"/>
        <w:spacing w:after="0" w:line="240" w:lineRule="auto"/>
        <w:rPr>
          <w:rFonts w:ascii="CIDFont+F3" w:hAnsi="CIDFont+F3" w:cs="CIDFont+F3"/>
          <w:color w:val="000000"/>
          <w:sz w:val="15"/>
          <w:szCs w:val="15"/>
        </w:rPr>
      </w:pPr>
    </w:p>
    <w:p w14:paraId="60C83697" w14:textId="429F876D" w:rsidR="00527298" w:rsidRPr="00527298" w:rsidRDefault="00A90F31"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A90F31">
        <w:rPr>
          <w:rFonts w:ascii="Arial" w:hAnsi="Arial" w:cs="Arial"/>
          <w:color w:val="FFFFFF"/>
          <w:sz w:val="19"/>
          <w:szCs w:val="19"/>
        </w:rPr>
        <w:t>ABSCHNITT</w:t>
      </w:r>
      <w:r w:rsidR="00527298" w:rsidRPr="00527298">
        <w:rPr>
          <w:rFonts w:ascii="Arial" w:hAnsi="Arial" w:cs="Arial"/>
          <w:color w:val="FFFFFF"/>
          <w:sz w:val="19"/>
          <w:szCs w:val="19"/>
        </w:rPr>
        <w:t xml:space="preserve"> 15: </w:t>
      </w:r>
      <w:r w:rsidRPr="00A90F31">
        <w:rPr>
          <w:rFonts w:ascii="Arial" w:hAnsi="Arial" w:cs="Arial"/>
          <w:color w:val="FFFFFF"/>
          <w:sz w:val="19"/>
          <w:szCs w:val="19"/>
        </w:rPr>
        <w:t>Vorschriften</w:t>
      </w:r>
    </w:p>
    <w:p w14:paraId="55001643" w14:textId="4B7F28D6" w:rsidR="00527298" w:rsidRPr="00293BFF" w:rsidRDefault="00527298"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15.1. </w:t>
      </w:r>
      <w:r w:rsidR="00A90F31" w:rsidRPr="00A90F31">
        <w:rPr>
          <w:rFonts w:ascii="Arial" w:hAnsi="Arial" w:cs="Arial"/>
          <w:color w:val="F88D62"/>
          <w:sz w:val="19"/>
          <w:szCs w:val="19"/>
          <w:bdr w:val="single" w:sz="4" w:space="0" w:color="auto"/>
          <w:shd w:val="clear" w:color="auto" w:fill="DEEAF6" w:themeFill="accent1" w:themeFillTint="33"/>
        </w:rPr>
        <w:t>Spezifische Sicherheits-, Gesundheits- und Umweltvorschriften und -gesetze für den Stoff oder das Gemisch</w:t>
      </w:r>
    </w:p>
    <w:p w14:paraId="1191391B" w14:textId="77777777" w:rsidR="00527298" w:rsidRDefault="00527298" w:rsidP="0035328A">
      <w:pPr>
        <w:autoSpaceDE w:val="0"/>
        <w:autoSpaceDN w:val="0"/>
        <w:adjustRightInd w:val="0"/>
        <w:spacing w:after="0" w:line="240" w:lineRule="auto"/>
        <w:rPr>
          <w:rFonts w:ascii="CIDFont+F3" w:hAnsi="CIDFont+F3" w:cs="CIDFont+F3"/>
          <w:color w:val="000000"/>
          <w:sz w:val="15"/>
          <w:szCs w:val="15"/>
        </w:rPr>
      </w:pPr>
    </w:p>
    <w:p w14:paraId="1E4DA9F8" w14:textId="046930D5" w:rsidR="00527298" w:rsidRPr="00597E2A" w:rsidRDefault="00527298"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15.1.1. </w:t>
      </w:r>
      <w:r w:rsidR="00A90F31" w:rsidRPr="00A90F31">
        <w:rPr>
          <w:rFonts w:ascii="CIDFont+F2" w:hAnsi="CIDFont+F2" w:cs="CIDFont+F2"/>
          <w:color w:val="F88D62"/>
          <w:sz w:val="15"/>
          <w:szCs w:val="15"/>
        </w:rPr>
        <w:t>EU-Vorschriften</w:t>
      </w:r>
    </w:p>
    <w:p w14:paraId="12907AF4" w14:textId="77777777" w:rsidR="00527298" w:rsidRPr="00527298" w:rsidRDefault="00527298" w:rsidP="0035328A">
      <w:pPr>
        <w:autoSpaceDE w:val="0"/>
        <w:autoSpaceDN w:val="0"/>
        <w:adjustRightInd w:val="0"/>
        <w:spacing w:after="0" w:line="240" w:lineRule="auto"/>
        <w:rPr>
          <w:rFonts w:ascii="CIDFont+F2" w:hAnsi="CIDFont+F2" w:cs="CIDFont+F2"/>
          <w:color w:val="0070C1"/>
          <w:sz w:val="15"/>
          <w:szCs w:val="15"/>
        </w:rPr>
      </w:pPr>
    </w:p>
    <w:p w14:paraId="4D85FA2B" w14:textId="77777777" w:rsidR="00A90F31" w:rsidRDefault="00A90F31" w:rsidP="0035328A">
      <w:pPr>
        <w:autoSpaceDE w:val="0"/>
        <w:autoSpaceDN w:val="0"/>
        <w:adjustRightInd w:val="0"/>
        <w:spacing w:after="0" w:line="240" w:lineRule="auto"/>
        <w:rPr>
          <w:rFonts w:ascii="CIDFont+F2" w:hAnsi="CIDFont+F2" w:cs="CIDFont+F2"/>
          <w:color w:val="F88D62"/>
          <w:sz w:val="15"/>
          <w:szCs w:val="15"/>
        </w:rPr>
      </w:pPr>
      <w:r w:rsidRPr="00A90F31">
        <w:rPr>
          <w:rFonts w:ascii="CIDFont+F2" w:hAnsi="CIDFont+F2" w:cs="CIDFont+F2"/>
          <w:color w:val="F88D62"/>
          <w:sz w:val="15"/>
          <w:szCs w:val="15"/>
        </w:rPr>
        <w:t>REACH Anhang XVII (Stoffe mit eingeschränkter Verwendung)</w:t>
      </w:r>
    </w:p>
    <w:p w14:paraId="782BF8A7" w14:textId="77777777" w:rsidR="00A90F31" w:rsidRDefault="00A90F31" w:rsidP="00A90F31">
      <w:pPr>
        <w:autoSpaceDE w:val="0"/>
        <w:autoSpaceDN w:val="0"/>
        <w:adjustRightInd w:val="0"/>
        <w:spacing w:after="0" w:line="240" w:lineRule="auto"/>
        <w:rPr>
          <w:rFonts w:ascii="CIDFont+F3" w:hAnsi="CIDFont+F3" w:cs="CIDFont+F3"/>
          <w:color w:val="000000"/>
          <w:sz w:val="15"/>
          <w:szCs w:val="15"/>
        </w:rPr>
      </w:pPr>
      <w:r w:rsidRPr="00527298">
        <w:rPr>
          <w:rFonts w:ascii="CIDFont+F3" w:hAnsi="CIDFont+F3" w:cs="CIDFont+F3"/>
          <w:color w:val="000000"/>
          <w:sz w:val="15"/>
          <w:szCs w:val="15"/>
        </w:rPr>
        <w:t xml:space="preserve">Niet opgenomen in REACH bijlage XVII </w:t>
      </w:r>
    </w:p>
    <w:p w14:paraId="10CFE038" w14:textId="77777777" w:rsidR="00527298" w:rsidRDefault="00527298" w:rsidP="0035328A">
      <w:pPr>
        <w:autoSpaceDE w:val="0"/>
        <w:autoSpaceDN w:val="0"/>
        <w:adjustRightInd w:val="0"/>
        <w:spacing w:after="0" w:line="240" w:lineRule="auto"/>
        <w:rPr>
          <w:rFonts w:ascii="CIDFont+F3" w:hAnsi="CIDFont+F3" w:cs="CIDFont+F3"/>
          <w:color w:val="000000"/>
          <w:sz w:val="15"/>
          <w:szCs w:val="15"/>
        </w:rPr>
      </w:pPr>
    </w:p>
    <w:p w14:paraId="0F3D062F" w14:textId="77777777" w:rsidR="00A90F31" w:rsidRPr="00A90F31" w:rsidRDefault="00A90F31" w:rsidP="00A90F31">
      <w:pPr>
        <w:autoSpaceDE w:val="0"/>
        <w:autoSpaceDN w:val="0"/>
        <w:adjustRightInd w:val="0"/>
        <w:spacing w:after="0" w:line="240" w:lineRule="auto"/>
        <w:rPr>
          <w:rFonts w:ascii="CIDFont+F2" w:hAnsi="CIDFont+F2" w:cs="CIDFont+F2"/>
          <w:color w:val="F88D62"/>
          <w:sz w:val="15"/>
          <w:szCs w:val="15"/>
        </w:rPr>
      </w:pPr>
      <w:r w:rsidRPr="00A90F31">
        <w:rPr>
          <w:rFonts w:ascii="CIDFont+F2" w:hAnsi="CIDFont+F2" w:cs="CIDFont+F2"/>
          <w:color w:val="F88D62"/>
          <w:sz w:val="15"/>
          <w:szCs w:val="15"/>
        </w:rPr>
        <w:t>REACH-Anhang XIV (Verzeichnis der zulassungspflichtigen Stoffe)</w:t>
      </w:r>
    </w:p>
    <w:p w14:paraId="5201C2BF" w14:textId="3322EFC6" w:rsidR="00527298" w:rsidRPr="00A90F31" w:rsidRDefault="00A90F31" w:rsidP="00A90F31">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Nicht in REACH-Anhang XIV (Verzeichnis der zulassungspflichtigen Stoffe) enthalten</w:t>
      </w:r>
    </w:p>
    <w:p w14:paraId="5E554955" w14:textId="77777777" w:rsidR="00A90F31" w:rsidRDefault="00A90F31" w:rsidP="00A90F31">
      <w:pPr>
        <w:autoSpaceDE w:val="0"/>
        <w:autoSpaceDN w:val="0"/>
        <w:adjustRightInd w:val="0"/>
        <w:spacing w:after="0" w:line="240" w:lineRule="auto"/>
        <w:rPr>
          <w:rFonts w:ascii="CIDFont+F3" w:hAnsi="CIDFont+F3" w:cs="CIDFont+F3"/>
          <w:color w:val="000000"/>
          <w:sz w:val="15"/>
          <w:szCs w:val="15"/>
        </w:rPr>
      </w:pPr>
    </w:p>
    <w:p w14:paraId="76381A7B" w14:textId="77777777" w:rsidR="00A90F31" w:rsidRPr="00597E2A" w:rsidRDefault="00A90F31" w:rsidP="00A90F31">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REACH kandidaatlijst (SVHC) </w:t>
      </w:r>
    </w:p>
    <w:p w14:paraId="75102E88" w14:textId="10E02352" w:rsidR="00527298"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Nicht in der REACH-Kandidatenliste enthalten</w:t>
      </w:r>
    </w:p>
    <w:p w14:paraId="01B7B29F" w14:textId="77777777" w:rsidR="00A90F31" w:rsidRDefault="00A90F31" w:rsidP="0035328A">
      <w:pPr>
        <w:autoSpaceDE w:val="0"/>
        <w:autoSpaceDN w:val="0"/>
        <w:adjustRightInd w:val="0"/>
        <w:spacing w:after="0" w:line="240" w:lineRule="auto"/>
        <w:rPr>
          <w:rFonts w:ascii="CIDFont+F3" w:hAnsi="CIDFont+F3" w:cs="CIDFont+F3"/>
          <w:color w:val="000000"/>
          <w:sz w:val="15"/>
          <w:szCs w:val="15"/>
        </w:rPr>
      </w:pPr>
    </w:p>
    <w:p w14:paraId="2CAF0473" w14:textId="77777777" w:rsidR="00A90F31" w:rsidRPr="00A90F31" w:rsidRDefault="00A90F31" w:rsidP="0035328A">
      <w:pPr>
        <w:autoSpaceDE w:val="0"/>
        <w:autoSpaceDN w:val="0"/>
        <w:adjustRightInd w:val="0"/>
        <w:spacing w:after="0" w:line="240" w:lineRule="auto"/>
        <w:rPr>
          <w:rFonts w:ascii="CIDFont+F2" w:hAnsi="CIDFont+F2" w:cs="CIDFont+F2"/>
          <w:color w:val="F88D62"/>
          <w:sz w:val="15"/>
          <w:szCs w:val="15"/>
          <w:lang w:val="en-GB"/>
        </w:rPr>
      </w:pPr>
      <w:r w:rsidRPr="00A90F31">
        <w:rPr>
          <w:rFonts w:ascii="CIDFont+F2" w:hAnsi="CIDFont+F2" w:cs="CIDFont+F2"/>
          <w:color w:val="F88D62"/>
          <w:sz w:val="15"/>
          <w:szCs w:val="15"/>
          <w:lang w:val="en-GB"/>
        </w:rPr>
        <w:t>PIC-Verordnung (Prior Informed Consent)</w:t>
      </w:r>
    </w:p>
    <w:p w14:paraId="75335AE7" w14:textId="40F984DB" w:rsidR="00527298"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Nicht in der PIC-Liste enthalten (Verordnung EU 649/2012)</w:t>
      </w:r>
    </w:p>
    <w:p w14:paraId="3F6A8ED7" w14:textId="77777777" w:rsidR="00A90F31" w:rsidRPr="00A90F31" w:rsidRDefault="00A90F31" w:rsidP="0035328A">
      <w:pPr>
        <w:autoSpaceDE w:val="0"/>
        <w:autoSpaceDN w:val="0"/>
        <w:adjustRightInd w:val="0"/>
        <w:spacing w:after="0" w:line="240" w:lineRule="auto"/>
        <w:rPr>
          <w:rFonts w:ascii="CIDFont+F3" w:hAnsi="CIDFont+F3" w:cs="CIDFont+F3"/>
          <w:color w:val="000000"/>
          <w:sz w:val="15"/>
          <w:szCs w:val="15"/>
        </w:rPr>
      </w:pPr>
    </w:p>
    <w:p w14:paraId="2136AB5A" w14:textId="55D39712" w:rsidR="00527298" w:rsidRPr="00597E2A" w:rsidRDefault="00A90F31" w:rsidP="0035328A">
      <w:pPr>
        <w:autoSpaceDE w:val="0"/>
        <w:autoSpaceDN w:val="0"/>
        <w:adjustRightInd w:val="0"/>
        <w:spacing w:after="0" w:line="240" w:lineRule="auto"/>
        <w:rPr>
          <w:rFonts w:ascii="CIDFont+F2" w:hAnsi="CIDFont+F2" w:cs="CIDFont+F2"/>
          <w:color w:val="F88D62"/>
          <w:sz w:val="15"/>
          <w:szCs w:val="15"/>
        </w:rPr>
      </w:pPr>
      <w:r w:rsidRPr="00A90F31">
        <w:rPr>
          <w:rFonts w:ascii="CIDFont+F2" w:hAnsi="CIDFont+F2" w:cs="CIDFont+F2"/>
          <w:color w:val="F88D62"/>
          <w:sz w:val="15"/>
          <w:szCs w:val="15"/>
        </w:rPr>
        <w:t>POP-Verordnung (Persistente organische Schadstoffe)</w:t>
      </w:r>
      <w:r w:rsidR="00527298" w:rsidRPr="00597E2A">
        <w:rPr>
          <w:rFonts w:ascii="CIDFont+F2" w:hAnsi="CIDFont+F2" w:cs="CIDFont+F2"/>
          <w:color w:val="F88D62"/>
          <w:sz w:val="15"/>
          <w:szCs w:val="15"/>
        </w:rPr>
        <w:t xml:space="preserve"> </w:t>
      </w:r>
    </w:p>
    <w:p w14:paraId="3CA5DB11" w14:textId="204A17E2" w:rsidR="00527298"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Nicht in der POP (Verordnung EU 2019/1021) enthalten</w:t>
      </w:r>
      <w:r w:rsidR="00527298" w:rsidRPr="00527298">
        <w:rPr>
          <w:rFonts w:ascii="CIDFont+F3" w:hAnsi="CIDFont+F3" w:cs="CIDFont+F3"/>
          <w:color w:val="000000"/>
          <w:sz w:val="15"/>
          <w:szCs w:val="15"/>
        </w:rPr>
        <w:t xml:space="preserve">) </w:t>
      </w:r>
    </w:p>
    <w:p w14:paraId="6109814B" w14:textId="77777777" w:rsidR="00527298" w:rsidRDefault="00527298" w:rsidP="0035328A">
      <w:pPr>
        <w:autoSpaceDE w:val="0"/>
        <w:autoSpaceDN w:val="0"/>
        <w:adjustRightInd w:val="0"/>
        <w:spacing w:after="0" w:line="240" w:lineRule="auto"/>
        <w:rPr>
          <w:rFonts w:ascii="CIDFont+F3" w:hAnsi="CIDFont+F3" w:cs="CIDFont+F3"/>
          <w:color w:val="000000"/>
          <w:sz w:val="15"/>
          <w:szCs w:val="15"/>
        </w:rPr>
      </w:pPr>
    </w:p>
    <w:p w14:paraId="29950CFA" w14:textId="77777777" w:rsidR="00A90F31" w:rsidRDefault="00A90F31" w:rsidP="0035328A">
      <w:pPr>
        <w:autoSpaceDE w:val="0"/>
        <w:autoSpaceDN w:val="0"/>
        <w:adjustRightInd w:val="0"/>
        <w:spacing w:after="0" w:line="240" w:lineRule="auto"/>
        <w:rPr>
          <w:rFonts w:ascii="CIDFont+F2" w:hAnsi="CIDFont+F2" w:cs="CIDFont+F2"/>
          <w:color w:val="F88D62"/>
          <w:sz w:val="15"/>
          <w:szCs w:val="15"/>
        </w:rPr>
      </w:pPr>
      <w:r w:rsidRPr="00A90F31">
        <w:rPr>
          <w:rFonts w:ascii="CIDFont+F2" w:hAnsi="CIDFont+F2" w:cs="CIDFont+F2"/>
          <w:color w:val="F88D62"/>
          <w:sz w:val="15"/>
          <w:szCs w:val="15"/>
        </w:rPr>
        <w:t>Ozonverordnung (1005/2009)</w:t>
      </w:r>
    </w:p>
    <w:p w14:paraId="698386F1" w14:textId="2F7B1D8D" w:rsidR="00527298"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Nicht in der Liste der ozonschädigenden Stoffe enthalten (Verordnung EU 1005/2009)</w:t>
      </w:r>
    </w:p>
    <w:p w14:paraId="21296A83" w14:textId="77777777" w:rsidR="00A90F31" w:rsidRDefault="00A90F31" w:rsidP="0035328A">
      <w:pPr>
        <w:autoSpaceDE w:val="0"/>
        <w:autoSpaceDN w:val="0"/>
        <w:adjustRightInd w:val="0"/>
        <w:spacing w:after="0" w:line="240" w:lineRule="auto"/>
        <w:rPr>
          <w:rFonts w:ascii="CIDFont+F3" w:hAnsi="CIDFont+F3" w:cs="CIDFont+F3"/>
          <w:color w:val="000000"/>
          <w:sz w:val="15"/>
          <w:szCs w:val="15"/>
        </w:rPr>
      </w:pPr>
    </w:p>
    <w:p w14:paraId="1FB27AC6" w14:textId="77777777" w:rsidR="00A90F31" w:rsidRPr="00597E2A" w:rsidRDefault="00A90F31" w:rsidP="00A90F31">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VOS-richtlijn (2004/42)</w:t>
      </w:r>
    </w:p>
    <w:p w14:paraId="2921D239" w14:textId="636DC0EC" w:rsidR="00527298"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Nutzungsbeschränkungen: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t>Kei</w:t>
      </w:r>
      <w:r w:rsidRPr="00A90F31">
        <w:rPr>
          <w:rFonts w:ascii="CIDFont+F3" w:hAnsi="CIDFont+F3" w:cs="CIDFont+F3"/>
          <w:color w:val="000000"/>
          <w:sz w:val="15"/>
          <w:szCs w:val="15"/>
        </w:rPr>
        <w:t>ne.</w:t>
      </w:r>
    </w:p>
    <w:p w14:paraId="048EF734" w14:textId="77777777" w:rsidR="00A90F31" w:rsidRDefault="00A90F31" w:rsidP="0035328A">
      <w:pPr>
        <w:autoSpaceDE w:val="0"/>
        <w:autoSpaceDN w:val="0"/>
        <w:adjustRightInd w:val="0"/>
        <w:spacing w:after="0" w:line="240" w:lineRule="auto"/>
        <w:rPr>
          <w:rFonts w:ascii="CIDFont+F3" w:hAnsi="CIDFont+F3" w:cs="CIDFont+F3"/>
          <w:color w:val="000000"/>
          <w:sz w:val="15"/>
          <w:szCs w:val="15"/>
        </w:rPr>
      </w:pPr>
    </w:p>
    <w:p w14:paraId="000E5876" w14:textId="77777777" w:rsidR="00A90F31" w:rsidRPr="00597E2A" w:rsidRDefault="00A90F31" w:rsidP="00A90F31">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Seveso-verordening (rampenrisicovermindering) </w:t>
      </w:r>
    </w:p>
    <w:p w14:paraId="02027E2E" w14:textId="33A10F22" w:rsidR="009B1CC3" w:rsidRDefault="00A90F31" w:rsidP="0035328A">
      <w:pPr>
        <w:autoSpaceDE w:val="0"/>
        <w:autoSpaceDN w:val="0"/>
        <w:adjustRightInd w:val="0"/>
        <w:spacing w:after="0" w:line="240" w:lineRule="auto"/>
        <w:rPr>
          <w:rFonts w:ascii="CIDFont+F3" w:hAnsi="CIDFont+F3" w:cs="CIDFont+F3"/>
          <w:color w:val="000000"/>
          <w:sz w:val="15"/>
          <w:szCs w:val="15"/>
        </w:rPr>
      </w:pPr>
      <w:r w:rsidRPr="00A90F31">
        <w:rPr>
          <w:rFonts w:ascii="CIDFont+F3" w:hAnsi="CIDFont+F3" w:cs="CIDFont+F3"/>
          <w:color w:val="000000"/>
          <w:sz w:val="15"/>
          <w:szCs w:val="15"/>
        </w:rPr>
        <w:t xml:space="preserve">Seveso-Richtlinie 2012/18/EU (Seveso III): </w:t>
      </w:r>
      <w:r>
        <w:rPr>
          <w:rFonts w:ascii="CIDFont+F3" w:hAnsi="CIDFont+F3" w:cs="CIDFont+F3"/>
          <w:color w:val="000000"/>
          <w:sz w:val="15"/>
          <w:szCs w:val="15"/>
        </w:rPr>
        <w:tab/>
      </w:r>
      <w:r>
        <w:rPr>
          <w:rFonts w:ascii="CIDFont+F3" w:hAnsi="CIDFont+F3" w:cs="CIDFont+F3"/>
          <w:color w:val="000000"/>
          <w:sz w:val="15"/>
          <w:szCs w:val="15"/>
        </w:rPr>
        <w:tab/>
      </w:r>
      <w:r w:rsidRPr="00A90F31">
        <w:rPr>
          <w:rFonts w:ascii="CIDFont+F3" w:hAnsi="CIDFont+F3" w:cs="CIDFont+F3"/>
          <w:color w:val="000000"/>
          <w:sz w:val="15"/>
          <w:szCs w:val="15"/>
        </w:rPr>
        <w:t>nicht zitiert</w:t>
      </w:r>
    </w:p>
    <w:p w14:paraId="44CE6232" w14:textId="77777777" w:rsidR="00A90F31" w:rsidRDefault="00A90F31" w:rsidP="0035328A">
      <w:pPr>
        <w:autoSpaceDE w:val="0"/>
        <w:autoSpaceDN w:val="0"/>
        <w:adjustRightInd w:val="0"/>
        <w:spacing w:after="0" w:line="240" w:lineRule="auto"/>
        <w:rPr>
          <w:rFonts w:ascii="CIDFont+F3" w:hAnsi="CIDFont+F3" w:cs="CIDFont+F3"/>
          <w:color w:val="000000"/>
          <w:sz w:val="15"/>
          <w:szCs w:val="15"/>
        </w:rPr>
      </w:pPr>
    </w:p>
    <w:p w14:paraId="43EE8971" w14:textId="2C024C1E" w:rsidR="009B1CC3" w:rsidRPr="00597E2A" w:rsidRDefault="00F642C6" w:rsidP="0035328A">
      <w:pPr>
        <w:autoSpaceDE w:val="0"/>
        <w:autoSpaceDN w:val="0"/>
        <w:adjustRightInd w:val="0"/>
        <w:spacing w:after="0" w:line="240" w:lineRule="auto"/>
        <w:rPr>
          <w:rFonts w:ascii="CIDFont+F2" w:hAnsi="CIDFont+F2" w:cs="CIDFont+F2"/>
          <w:color w:val="F88D62"/>
          <w:sz w:val="15"/>
          <w:szCs w:val="15"/>
        </w:rPr>
      </w:pPr>
      <w:r w:rsidRPr="00F642C6">
        <w:rPr>
          <w:rFonts w:ascii="CIDFont+F2" w:hAnsi="CIDFont+F2" w:cs="CIDFont+F2"/>
          <w:color w:val="F88D62"/>
          <w:sz w:val="15"/>
          <w:szCs w:val="15"/>
        </w:rPr>
        <w:t>Verordnung über Ausgangsstoffe für Explosivstoffe (2019/1148)</w:t>
      </w:r>
      <w:r w:rsidR="00527298" w:rsidRPr="00597E2A">
        <w:rPr>
          <w:rFonts w:ascii="CIDFont+F2" w:hAnsi="CIDFont+F2" w:cs="CIDFont+F2"/>
          <w:color w:val="F88D62"/>
          <w:sz w:val="15"/>
          <w:szCs w:val="15"/>
        </w:rPr>
        <w:t xml:space="preserve"> </w:t>
      </w:r>
    </w:p>
    <w:p w14:paraId="4E3C152C" w14:textId="20F951AC" w:rsidR="00527298" w:rsidRDefault="00F642C6" w:rsidP="0035328A">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Enthält keine Stoffe, die in der Liste der Ausgangsstoffe für Explosivstoffe aufgeführt sind (Verordnung (EU) 2019/1148 über die Vermarktung und Verwendung von Ausgangsstoffen für Explosivstoffe).</w:t>
      </w:r>
    </w:p>
    <w:p w14:paraId="17BEFB1E" w14:textId="77777777" w:rsidR="00F642C6" w:rsidRDefault="00F642C6" w:rsidP="0035328A">
      <w:pPr>
        <w:autoSpaceDE w:val="0"/>
        <w:autoSpaceDN w:val="0"/>
        <w:adjustRightInd w:val="0"/>
        <w:spacing w:after="0" w:line="240" w:lineRule="auto"/>
        <w:rPr>
          <w:rFonts w:ascii="CIDFont+F3" w:hAnsi="CIDFont+F3" w:cs="CIDFont+F3"/>
          <w:color w:val="000000"/>
          <w:sz w:val="15"/>
          <w:szCs w:val="15"/>
        </w:rPr>
      </w:pPr>
    </w:p>
    <w:p w14:paraId="0F5CBC95" w14:textId="77777777" w:rsidR="00F642C6" w:rsidRDefault="00F642C6" w:rsidP="0035328A">
      <w:pPr>
        <w:autoSpaceDE w:val="0"/>
        <w:autoSpaceDN w:val="0"/>
        <w:adjustRightInd w:val="0"/>
        <w:spacing w:after="0" w:line="240" w:lineRule="auto"/>
        <w:rPr>
          <w:rFonts w:ascii="CIDFont+F2" w:hAnsi="CIDFont+F2" w:cs="CIDFont+F2"/>
          <w:color w:val="F88D62"/>
          <w:sz w:val="15"/>
          <w:szCs w:val="15"/>
        </w:rPr>
      </w:pPr>
      <w:r w:rsidRPr="00F642C6">
        <w:rPr>
          <w:rFonts w:ascii="CIDFont+F2" w:hAnsi="CIDFont+F2" w:cs="CIDFont+F2"/>
          <w:color w:val="F88D62"/>
          <w:sz w:val="15"/>
          <w:szCs w:val="15"/>
        </w:rPr>
        <w:t>Verordnung über Arzneimittelvorläufer (273/2004)</w:t>
      </w:r>
    </w:p>
    <w:p w14:paraId="20979FE9" w14:textId="4C378358" w:rsidR="009B1CC3" w:rsidRDefault="00F642C6" w:rsidP="0035328A">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Enthält keine Stoffe, die in der Liste der Arzneimittelausgangsstoffe aufgeführt sind (Verordnung EG 273/2004 über die Herstellung und das Inverkehrbringen bestimmter Stoffe, die zur unerlaubten Herstellung von Suchtstoffen und psychotropen Substanzen verwendet werden)</w:t>
      </w:r>
    </w:p>
    <w:p w14:paraId="08B6A322" w14:textId="77777777" w:rsidR="00F642C6" w:rsidRDefault="00F642C6" w:rsidP="0035328A">
      <w:pPr>
        <w:autoSpaceDE w:val="0"/>
        <w:autoSpaceDN w:val="0"/>
        <w:adjustRightInd w:val="0"/>
        <w:spacing w:after="0" w:line="240" w:lineRule="auto"/>
        <w:rPr>
          <w:rFonts w:ascii="CIDFont+F3" w:hAnsi="CIDFont+F3" w:cs="CIDFont+F3"/>
          <w:color w:val="000000"/>
          <w:sz w:val="15"/>
          <w:szCs w:val="15"/>
        </w:rPr>
      </w:pPr>
    </w:p>
    <w:p w14:paraId="37A14566" w14:textId="4F5F3153" w:rsidR="009B1CC3" w:rsidRPr="00597E2A" w:rsidRDefault="009B1CC3"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15.1.2. </w:t>
      </w:r>
      <w:r w:rsidR="00F642C6" w:rsidRPr="00F642C6">
        <w:rPr>
          <w:rFonts w:ascii="CIDFont+F2" w:hAnsi="CIDFont+F2" w:cs="CIDFont+F2"/>
          <w:color w:val="F88D62"/>
          <w:sz w:val="15"/>
          <w:szCs w:val="15"/>
        </w:rPr>
        <w:t>Nationale Vorschriften</w:t>
      </w:r>
    </w:p>
    <w:p w14:paraId="579F6569" w14:textId="77777777" w:rsidR="009B1CC3" w:rsidRDefault="009B1CC3" w:rsidP="0035328A">
      <w:pPr>
        <w:autoSpaceDE w:val="0"/>
        <w:autoSpaceDN w:val="0"/>
        <w:adjustRightInd w:val="0"/>
        <w:spacing w:after="0" w:line="240" w:lineRule="auto"/>
        <w:rPr>
          <w:rFonts w:ascii="CIDFont+F3" w:hAnsi="CIDFont+F3" w:cs="CIDFont+F3"/>
          <w:color w:val="000000"/>
          <w:sz w:val="15"/>
          <w:szCs w:val="15"/>
        </w:rPr>
      </w:pPr>
    </w:p>
    <w:p w14:paraId="60CBC2A4" w14:textId="77777777"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Stellen Sie sicher, dass alle nationalen/lokalen Vorschriften bekannt sind.</w:t>
      </w:r>
    </w:p>
    <w:p w14:paraId="03F6F86E" w14:textId="77777777"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Sicherheitsdatenblatt gemäß Verordnung (EU) Nr. 2020/878.</w:t>
      </w:r>
    </w:p>
    <w:p w14:paraId="34A54830" w14:textId="77777777"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Richtlinie 89/391/EWG des Rates über die Durchführung von Maßnahmen zur Verbesserung der Sicherheit und des Gesundheitsschutzes der Arbeitnehmer bei der Arbeit.</w:t>
      </w:r>
    </w:p>
    <w:p w14:paraId="43CF2411" w14:textId="77777777"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Richtlinie 2016/425/EWG über persönliche Schutzausrüstungen.</w:t>
      </w:r>
    </w:p>
    <w:p w14:paraId="7CA776B7" w14:textId="77777777"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Richtlinie 2014/34/EU über Geräte und Schutzsysteme zur bestimmungsgemäßen Verwendung in explosionsgefährdeten Bereichen (ATEX).</w:t>
      </w:r>
    </w:p>
    <w:p w14:paraId="3F8242D1" w14:textId="77777777"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Nur Produkte, die den Lebensmittelverordnungen (EG) Nr. 1333/2008 und (EU) Nr. 231/2012 entsprechen und als solche gekennzeichnet sind, dürfen als Lebensmittelzusatzstoffe verwendet werden.</w:t>
      </w:r>
    </w:p>
    <w:p w14:paraId="034A1AFB" w14:textId="77777777"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p>
    <w:p w14:paraId="1DDEDA4E" w14:textId="4CF9B47F" w:rsidR="009B1CC3"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Dieses Sicherheitsdatenblatt wurde gemäß Verordnung (EU) Nr. 2015/830 erstellt.</w:t>
      </w:r>
    </w:p>
    <w:p w14:paraId="228E5783" w14:textId="77777777" w:rsidR="00F642C6" w:rsidRDefault="00F642C6" w:rsidP="00F642C6">
      <w:pPr>
        <w:autoSpaceDE w:val="0"/>
        <w:autoSpaceDN w:val="0"/>
        <w:adjustRightInd w:val="0"/>
        <w:spacing w:after="0" w:line="240" w:lineRule="auto"/>
        <w:rPr>
          <w:rFonts w:ascii="CIDFont+F3" w:hAnsi="CIDFont+F3" w:cs="CIDFont+F3"/>
          <w:color w:val="000000"/>
          <w:sz w:val="15"/>
          <w:szCs w:val="15"/>
        </w:rPr>
      </w:pPr>
    </w:p>
    <w:p w14:paraId="616B9690" w14:textId="77777777"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Belgien</w:t>
      </w:r>
    </w:p>
    <w:p w14:paraId="6A38EDA7" w14:textId="148D6F08"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 xml:space="preserve">ABM-Kategorie: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F642C6">
        <w:rPr>
          <w:rFonts w:ascii="CIDFont+F3" w:hAnsi="CIDFont+F3" w:cs="CIDFont+F3"/>
          <w:color w:val="000000"/>
          <w:sz w:val="15"/>
          <w:szCs w:val="15"/>
        </w:rPr>
        <w:t>B(4) – Schwach schädlich für Wasserorganismen</w:t>
      </w:r>
    </w:p>
    <w:p w14:paraId="5CFDC626" w14:textId="01CF45F6"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SZW-Liste krebserregender Stoffe:</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F642C6">
        <w:rPr>
          <w:rFonts w:ascii="CIDFont+F3" w:hAnsi="CIDFont+F3" w:cs="CIDFont+F3"/>
          <w:color w:val="000000"/>
          <w:sz w:val="15"/>
          <w:szCs w:val="15"/>
        </w:rPr>
        <w:t>Der Stoff ist nicht vorhanden.</w:t>
      </w:r>
    </w:p>
    <w:p w14:paraId="4C0368D1" w14:textId="126EF06E"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 xml:space="preserve">SZW-Liste mutagener Stoffe: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F642C6">
        <w:rPr>
          <w:rFonts w:ascii="CIDFont+F3" w:hAnsi="CIDFont+F3" w:cs="CIDFont+F3"/>
          <w:color w:val="000000"/>
          <w:sz w:val="15"/>
          <w:szCs w:val="15"/>
        </w:rPr>
        <w:t>Der Stoff ist nicht vorhanden.</w:t>
      </w:r>
    </w:p>
    <w:p w14:paraId="54542922" w14:textId="54DBF2B9"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 xml:space="preserve">SZW-Liste reproduktionstoxischer Stoffe – Stillen: </w:t>
      </w:r>
      <w:r>
        <w:rPr>
          <w:rFonts w:ascii="CIDFont+F3" w:hAnsi="CIDFont+F3" w:cs="CIDFont+F3"/>
          <w:color w:val="000000"/>
          <w:sz w:val="15"/>
          <w:szCs w:val="15"/>
        </w:rPr>
        <w:tab/>
        <w:t>D</w:t>
      </w:r>
      <w:r w:rsidRPr="00F642C6">
        <w:rPr>
          <w:rFonts w:ascii="CIDFont+F3" w:hAnsi="CIDFont+F3" w:cs="CIDFont+F3"/>
          <w:color w:val="000000"/>
          <w:sz w:val="15"/>
          <w:szCs w:val="15"/>
        </w:rPr>
        <w:t>er Stoff ist nicht vorhanden.</w:t>
      </w:r>
    </w:p>
    <w:p w14:paraId="3BBACD4D" w14:textId="0FBF5E1C" w:rsidR="00F642C6" w:rsidRPr="00F642C6"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SZW-Liste reproduktionstoxischer Stoffe – Fruchtbarkeit:</w:t>
      </w:r>
      <w:r>
        <w:rPr>
          <w:rFonts w:ascii="CIDFont+F3" w:hAnsi="CIDFont+F3" w:cs="CIDFont+F3"/>
          <w:color w:val="000000"/>
          <w:sz w:val="15"/>
          <w:szCs w:val="15"/>
        </w:rPr>
        <w:tab/>
      </w:r>
      <w:r w:rsidRPr="00F642C6">
        <w:rPr>
          <w:rFonts w:ascii="CIDFont+F3" w:hAnsi="CIDFont+F3" w:cs="CIDFont+F3"/>
          <w:color w:val="000000"/>
          <w:sz w:val="15"/>
          <w:szCs w:val="15"/>
        </w:rPr>
        <w:t>Der Stoff ist nicht vorhanden.</w:t>
      </w:r>
    </w:p>
    <w:p w14:paraId="45EAC68D" w14:textId="07BB91AA" w:rsidR="00527298" w:rsidRDefault="00F642C6" w:rsidP="00F642C6">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 xml:space="preserve">SZW-Liste reproduktionstoxischer Stoffe – Entwicklung: </w:t>
      </w:r>
      <w:r>
        <w:rPr>
          <w:rFonts w:ascii="CIDFont+F3" w:hAnsi="CIDFont+F3" w:cs="CIDFont+F3"/>
          <w:color w:val="000000"/>
          <w:sz w:val="15"/>
          <w:szCs w:val="15"/>
        </w:rPr>
        <w:tab/>
        <w:t>D</w:t>
      </w:r>
      <w:r w:rsidRPr="00F642C6">
        <w:rPr>
          <w:rFonts w:ascii="CIDFont+F3" w:hAnsi="CIDFont+F3" w:cs="CIDFont+F3"/>
          <w:color w:val="000000"/>
          <w:sz w:val="15"/>
          <w:szCs w:val="15"/>
        </w:rPr>
        <w:t>er Stoff ist nicht vorhanden.</w:t>
      </w:r>
    </w:p>
    <w:p w14:paraId="41CFC914" w14:textId="77777777" w:rsidR="00F642C6" w:rsidRDefault="00F642C6" w:rsidP="00F642C6">
      <w:pPr>
        <w:autoSpaceDE w:val="0"/>
        <w:autoSpaceDN w:val="0"/>
        <w:adjustRightInd w:val="0"/>
        <w:spacing w:after="0" w:line="240" w:lineRule="auto"/>
        <w:rPr>
          <w:rFonts w:ascii="CIDFont+F3" w:hAnsi="CIDFont+F3" w:cs="CIDFont+F3"/>
          <w:color w:val="000000"/>
          <w:sz w:val="15"/>
          <w:szCs w:val="15"/>
        </w:rPr>
      </w:pPr>
    </w:p>
    <w:p w14:paraId="746F2504" w14:textId="192837C2" w:rsidR="00527298" w:rsidRPr="00293BFF" w:rsidRDefault="00797FD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15.2. </w:t>
      </w:r>
      <w:r w:rsidR="00F642C6" w:rsidRPr="00F642C6">
        <w:rPr>
          <w:rFonts w:ascii="Arial" w:hAnsi="Arial" w:cs="Arial"/>
          <w:color w:val="F88D62"/>
          <w:sz w:val="19"/>
          <w:szCs w:val="19"/>
          <w:bdr w:val="single" w:sz="4" w:space="0" w:color="auto"/>
          <w:shd w:val="clear" w:color="auto" w:fill="DEEAF6" w:themeFill="accent1" w:themeFillTint="33"/>
        </w:rPr>
        <w:t>Stoffsicherheitsbeurteilung</w:t>
      </w:r>
    </w:p>
    <w:p w14:paraId="08D49B9C" w14:textId="77777777" w:rsidR="00527298" w:rsidRDefault="00527298" w:rsidP="0035328A">
      <w:pPr>
        <w:autoSpaceDE w:val="0"/>
        <w:autoSpaceDN w:val="0"/>
        <w:adjustRightInd w:val="0"/>
        <w:spacing w:after="0" w:line="240" w:lineRule="auto"/>
        <w:rPr>
          <w:rFonts w:ascii="CIDFont+F3" w:hAnsi="CIDFont+F3" w:cs="CIDFont+F3"/>
          <w:color w:val="000000"/>
          <w:sz w:val="15"/>
          <w:szCs w:val="15"/>
        </w:rPr>
      </w:pPr>
    </w:p>
    <w:p w14:paraId="2158C5DC" w14:textId="791A4C29" w:rsidR="00797FD9" w:rsidRDefault="00F642C6" w:rsidP="0035328A">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Für dieses Produkt muss keine chemische Sicherheitsbeurteilung (CSA) durchgeführt werden.</w:t>
      </w:r>
    </w:p>
    <w:p w14:paraId="70FE67D7" w14:textId="77777777" w:rsidR="000A035E" w:rsidRDefault="000A035E" w:rsidP="0035328A">
      <w:pPr>
        <w:autoSpaceDE w:val="0"/>
        <w:autoSpaceDN w:val="0"/>
        <w:adjustRightInd w:val="0"/>
        <w:spacing w:after="0" w:line="240" w:lineRule="auto"/>
        <w:rPr>
          <w:rFonts w:ascii="CIDFont+F3" w:hAnsi="CIDFont+F3" w:cs="CIDFont+F3"/>
          <w:color w:val="000000"/>
          <w:sz w:val="15"/>
          <w:szCs w:val="15"/>
        </w:rPr>
      </w:pPr>
    </w:p>
    <w:p w14:paraId="6AE2937F" w14:textId="77777777" w:rsidR="000A035E" w:rsidRDefault="000A035E" w:rsidP="0035328A">
      <w:pPr>
        <w:autoSpaceDE w:val="0"/>
        <w:autoSpaceDN w:val="0"/>
        <w:adjustRightInd w:val="0"/>
        <w:spacing w:after="0" w:line="240" w:lineRule="auto"/>
        <w:rPr>
          <w:rFonts w:ascii="CIDFont+F3" w:hAnsi="CIDFont+F3" w:cs="CIDFont+F3"/>
          <w:color w:val="000000"/>
          <w:sz w:val="15"/>
          <w:szCs w:val="15"/>
        </w:rPr>
      </w:pPr>
    </w:p>
    <w:p w14:paraId="11415AA9" w14:textId="77777777" w:rsidR="000A035E" w:rsidRDefault="000A035E" w:rsidP="0035328A">
      <w:pPr>
        <w:autoSpaceDE w:val="0"/>
        <w:autoSpaceDN w:val="0"/>
        <w:adjustRightInd w:val="0"/>
        <w:spacing w:after="0" w:line="240" w:lineRule="auto"/>
        <w:rPr>
          <w:rFonts w:ascii="CIDFont+F3" w:hAnsi="CIDFont+F3" w:cs="CIDFont+F3"/>
          <w:color w:val="000000"/>
          <w:sz w:val="15"/>
          <w:szCs w:val="15"/>
        </w:rPr>
      </w:pPr>
    </w:p>
    <w:p w14:paraId="133FD20D" w14:textId="77777777" w:rsidR="000A035E" w:rsidRDefault="000A035E" w:rsidP="0035328A">
      <w:pPr>
        <w:autoSpaceDE w:val="0"/>
        <w:autoSpaceDN w:val="0"/>
        <w:adjustRightInd w:val="0"/>
        <w:spacing w:after="0" w:line="240" w:lineRule="auto"/>
        <w:rPr>
          <w:rFonts w:ascii="CIDFont+F3" w:hAnsi="CIDFont+F3" w:cs="CIDFont+F3"/>
          <w:color w:val="000000"/>
          <w:sz w:val="15"/>
          <w:szCs w:val="15"/>
        </w:rPr>
      </w:pPr>
    </w:p>
    <w:p w14:paraId="1269E93C" w14:textId="77777777" w:rsidR="000A035E" w:rsidRDefault="000A035E" w:rsidP="0035328A">
      <w:pPr>
        <w:autoSpaceDE w:val="0"/>
        <w:autoSpaceDN w:val="0"/>
        <w:adjustRightInd w:val="0"/>
        <w:spacing w:after="0" w:line="240" w:lineRule="auto"/>
        <w:rPr>
          <w:rFonts w:ascii="CIDFont+F3" w:hAnsi="CIDFont+F3" w:cs="CIDFont+F3"/>
          <w:color w:val="000000"/>
          <w:sz w:val="15"/>
          <w:szCs w:val="15"/>
        </w:rPr>
      </w:pPr>
    </w:p>
    <w:p w14:paraId="0425523B" w14:textId="77777777" w:rsidR="000A035E" w:rsidRDefault="000A035E" w:rsidP="0035328A">
      <w:pPr>
        <w:autoSpaceDE w:val="0"/>
        <w:autoSpaceDN w:val="0"/>
        <w:adjustRightInd w:val="0"/>
        <w:spacing w:after="0" w:line="240" w:lineRule="auto"/>
        <w:rPr>
          <w:rFonts w:ascii="CIDFont+F3" w:hAnsi="CIDFont+F3" w:cs="CIDFont+F3"/>
          <w:color w:val="000000"/>
          <w:sz w:val="15"/>
          <w:szCs w:val="15"/>
        </w:rPr>
      </w:pPr>
    </w:p>
    <w:p w14:paraId="00E8B99C" w14:textId="77777777" w:rsidR="00F642C6" w:rsidRDefault="00F642C6" w:rsidP="0035328A">
      <w:pPr>
        <w:autoSpaceDE w:val="0"/>
        <w:autoSpaceDN w:val="0"/>
        <w:adjustRightInd w:val="0"/>
        <w:spacing w:after="0" w:line="240" w:lineRule="auto"/>
        <w:rPr>
          <w:rFonts w:ascii="CIDFont+F3" w:hAnsi="CIDFont+F3" w:cs="CIDFont+F3"/>
          <w:color w:val="000000"/>
          <w:sz w:val="15"/>
          <w:szCs w:val="15"/>
        </w:rPr>
      </w:pPr>
    </w:p>
    <w:p w14:paraId="76893798" w14:textId="2692EC80" w:rsidR="00797FD9" w:rsidRPr="00797FD9" w:rsidRDefault="00F642C6"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sidRPr="00F642C6">
        <w:rPr>
          <w:rFonts w:ascii="Arial" w:hAnsi="Arial" w:cs="Arial"/>
          <w:color w:val="FFFFFF"/>
          <w:sz w:val="19"/>
          <w:szCs w:val="19"/>
        </w:rPr>
        <w:lastRenderedPageBreak/>
        <w:t>ABSCHNITT</w:t>
      </w:r>
      <w:r w:rsidR="00797FD9" w:rsidRPr="00797FD9">
        <w:rPr>
          <w:rFonts w:ascii="Arial" w:hAnsi="Arial" w:cs="Arial"/>
          <w:color w:val="FFFFFF"/>
          <w:sz w:val="19"/>
          <w:szCs w:val="19"/>
        </w:rPr>
        <w:t xml:space="preserve"> 16: </w:t>
      </w:r>
      <w:r w:rsidRPr="00F642C6">
        <w:rPr>
          <w:rFonts w:ascii="Arial" w:hAnsi="Arial" w:cs="Arial"/>
          <w:color w:val="FFFFFF"/>
          <w:sz w:val="19"/>
          <w:szCs w:val="19"/>
        </w:rPr>
        <w:t>Weitere Informationen</w:t>
      </w:r>
    </w:p>
    <w:p w14:paraId="23DB2F45" w14:textId="2FE74DD6" w:rsidR="00797FD9" w:rsidRDefault="00F642C6" w:rsidP="0035328A">
      <w:pPr>
        <w:autoSpaceDE w:val="0"/>
        <w:autoSpaceDN w:val="0"/>
        <w:adjustRightInd w:val="0"/>
        <w:spacing w:after="0" w:line="240" w:lineRule="auto"/>
        <w:rPr>
          <w:rFonts w:ascii="CIDFont+F3" w:hAnsi="CIDFont+F3" w:cs="CIDFont+F3"/>
          <w:color w:val="000000"/>
          <w:sz w:val="15"/>
          <w:szCs w:val="15"/>
        </w:rPr>
      </w:pPr>
      <w:r w:rsidRPr="00F642C6">
        <w:rPr>
          <w:rFonts w:ascii="CIDFont+F3" w:hAnsi="CIDFont+F3" w:cs="CIDFont+F3"/>
          <w:color w:val="000000"/>
          <w:sz w:val="15"/>
          <w:szCs w:val="15"/>
        </w:rPr>
        <w:t>Änderungshinweise: Sicherheitsdatenblatt gemäß Verordnung (EU) Nr. 2020/878</w:t>
      </w:r>
    </w:p>
    <w:p w14:paraId="57A1C6E9" w14:textId="77777777" w:rsidR="00F642C6" w:rsidRDefault="00F642C6"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4531"/>
        <w:gridCol w:w="4531"/>
      </w:tblGrid>
      <w:tr w:rsidR="00797FD9" w14:paraId="0DA882F8" w14:textId="77777777" w:rsidTr="00597E2A">
        <w:tc>
          <w:tcPr>
            <w:tcW w:w="9062" w:type="dxa"/>
            <w:gridSpan w:val="2"/>
            <w:shd w:val="clear" w:color="auto" w:fill="F88D62"/>
          </w:tcPr>
          <w:p w14:paraId="12061035" w14:textId="11A34274"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Hinweis auf Änderungen</w:t>
            </w:r>
          </w:p>
        </w:tc>
      </w:tr>
      <w:tr w:rsidR="00797FD9" w14:paraId="38F208C3" w14:textId="77777777" w:rsidTr="00797FD9">
        <w:tc>
          <w:tcPr>
            <w:tcW w:w="4531" w:type="dxa"/>
          </w:tcPr>
          <w:p w14:paraId="235D885E" w14:textId="661EA13C"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Geänderter Artikel</w:t>
            </w:r>
          </w:p>
        </w:tc>
        <w:tc>
          <w:tcPr>
            <w:tcW w:w="4531" w:type="dxa"/>
          </w:tcPr>
          <w:p w14:paraId="1BBA3B53" w14:textId="77777777" w:rsidR="00F642C6"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Ändern</w:t>
            </w:r>
          </w:p>
          <w:p w14:paraId="56453AEA" w14:textId="6506915A"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Kommentare</w:t>
            </w:r>
          </w:p>
        </w:tc>
      </w:tr>
    </w:tbl>
    <w:p w14:paraId="6D0B5283" w14:textId="77777777" w:rsidR="00797FD9" w:rsidRDefault="00797FD9"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1413"/>
        <w:gridCol w:w="7649"/>
      </w:tblGrid>
      <w:tr w:rsidR="00797FD9" w14:paraId="423A8DC9" w14:textId="77777777" w:rsidTr="00597E2A">
        <w:tc>
          <w:tcPr>
            <w:tcW w:w="9062" w:type="dxa"/>
            <w:gridSpan w:val="2"/>
            <w:shd w:val="clear" w:color="auto" w:fill="F88D62"/>
          </w:tcPr>
          <w:p w14:paraId="081900A6" w14:textId="1735F180"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Abkürzungen und Akronyme:</w:t>
            </w:r>
          </w:p>
        </w:tc>
      </w:tr>
      <w:tr w:rsidR="00797FD9" w14:paraId="0AC54E4A" w14:textId="77777777" w:rsidTr="00797FD9">
        <w:tc>
          <w:tcPr>
            <w:tcW w:w="1413" w:type="dxa"/>
          </w:tcPr>
          <w:p w14:paraId="5B5E3BAC" w14:textId="4FD6B9BF"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ADN</w:t>
            </w:r>
          </w:p>
        </w:tc>
        <w:tc>
          <w:tcPr>
            <w:tcW w:w="7649" w:type="dxa"/>
          </w:tcPr>
          <w:p w14:paraId="492425A7" w14:textId="4400EC56"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Europäisches Übereinkommen über die internationale Beförderung gefährlicher Güter auf Binnenwasserstraßen</w:t>
            </w:r>
          </w:p>
        </w:tc>
      </w:tr>
      <w:tr w:rsidR="00797FD9" w14:paraId="6C09EA6B" w14:textId="77777777" w:rsidTr="00797FD9">
        <w:tc>
          <w:tcPr>
            <w:tcW w:w="1413" w:type="dxa"/>
          </w:tcPr>
          <w:p w14:paraId="4E591F75" w14:textId="0B7E725A" w:rsidR="00797FD9" w:rsidRDefault="00F642C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ADR</w:t>
            </w:r>
          </w:p>
        </w:tc>
        <w:tc>
          <w:tcPr>
            <w:tcW w:w="7649" w:type="dxa"/>
          </w:tcPr>
          <w:p w14:paraId="4C18BCA5" w14:textId="71684C18"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ADR – Übereinkommen über die internationale Beförderung gefährlicher Güter auf der Straße.</w:t>
            </w:r>
          </w:p>
        </w:tc>
      </w:tr>
      <w:tr w:rsidR="00797FD9" w14:paraId="4F5F574C" w14:textId="77777777" w:rsidTr="00797FD9">
        <w:tc>
          <w:tcPr>
            <w:tcW w:w="1413" w:type="dxa"/>
          </w:tcPr>
          <w:p w14:paraId="5372FAF7" w14:textId="0CF598AD" w:rsidR="00797FD9" w:rsidRDefault="00F642C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ATE</w:t>
            </w:r>
          </w:p>
        </w:tc>
        <w:tc>
          <w:tcPr>
            <w:tcW w:w="7649" w:type="dxa"/>
          </w:tcPr>
          <w:p w14:paraId="7D12A560" w14:textId="08859798"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ATE - Schätzung der akuten Toxizität - Schätzungen der akuten Toxizität</w:t>
            </w:r>
          </w:p>
        </w:tc>
      </w:tr>
      <w:tr w:rsidR="00797FD9" w14:paraId="0393CC7F" w14:textId="77777777" w:rsidTr="00797FD9">
        <w:tc>
          <w:tcPr>
            <w:tcW w:w="1413" w:type="dxa"/>
          </w:tcPr>
          <w:p w14:paraId="17A4EF87" w14:textId="41A94D39"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BLV</w:t>
            </w:r>
          </w:p>
        </w:tc>
        <w:tc>
          <w:tcPr>
            <w:tcW w:w="7649" w:type="dxa"/>
          </w:tcPr>
          <w:p w14:paraId="2D85DD9E" w14:textId="76DAE407"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Biologische Grenzwerte</w:t>
            </w:r>
          </w:p>
        </w:tc>
      </w:tr>
      <w:tr w:rsidR="00797FD9" w14:paraId="3C1F4AA7" w14:textId="77777777" w:rsidTr="00797FD9">
        <w:tc>
          <w:tcPr>
            <w:tcW w:w="1413" w:type="dxa"/>
          </w:tcPr>
          <w:p w14:paraId="5818CC4C" w14:textId="705FFDA8"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BOD</w:t>
            </w:r>
          </w:p>
        </w:tc>
        <w:tc>
          <w:tcPr>
            <w:tcW w:w="7649" w:type="dxa"/>
          </w:tcPr>
          <w:p w14:paraId="4A62673C" w14:textId="11479D52"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Biochemischer Sauerstoffbedarf (BSB)</w:t>
            </w:r>
          </w:p>
        </w:tc>
      </w:tr>
      <w:tr w:rsidR="00F642C6" w14:paraId="6017667A" w14:textId="77777777" w:rsidTr="00797FD9">
        <w:tc>
          <w:tcPr>
            <w:tcW w:w="1413" w:type="dxa"/>
          </w:tcPr>
          <w:p w14:paraId="177FCB0D" w14:textId="620B7396" w:rsidR="00F642C6" w:rsidRDefault="00F642C6" w:rsidP="00F642C6">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CAO</w:t>
            </w:r>
          </w:p>
        </w:tc>
        <w:tc>
          <w:tcPr>
            <w:tcW w:w="7649" w:type="dxa"/>
          </w:tcPr>
          <w:p w14:paraId="1C9D7828" w14:textId="476C77C2" w:rsidR="00F642C6" w:rsidRDefault="00F642C6" w:rsidP="00F642C6">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Nur Frachtflugzeuge / Nur Frachtflugzeuge.</w:t>
            </w:r>
          </w:p>
        </w:tc>
      </w:tr>
      <w:tr w:rsidR="00797FD9" w14:paraId="2355A6C7" w14:textId="77777777" w:rsidTr="00797FD9">
        <w:tc>
          <w:tcPr>
            <w:tcW w:w="1413" w:type="dxa"/>
          </w:tcPr>
          <w:p w14:paraId="4126FB04" w14:textId="77975EE5"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CAS-Nr</w:t>
            </w:r>
          </w:p>
        </w:tc>
        <w:tc>
          <w:tcPr>
            <w:tcW w:w="7649" w:type="dxa"/>
          </w:tcPr>
          <w:p w14:paraId="0F78AB70" w14:textId="57AF9497"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Chemical Abstract Service - Nummer</w:t>
            </w:r>
          </w:p>
        </w:tc>
      </w:tr>
      <w:tr w:rsidR="00797FD9" w14:paraId="42E4A2D9" w14:textId="77777777" w:rsidTr="00797FD9">
        <w:tc>
          <w:tcPr>
            <w:tcW w:w="1413" w:type="dxa"/>
          </w:tcPr>
          <w:p w14:paraId="27EBF7E3" w14:textId="44EEDE3E" w:rsidR="00797FD9" w:rsidRPr="00797FD9" w:rsidRDefault="00F642C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CLP</w:t>
            </w:r>
          </w:p>
        </w:tc>
        <w:tc>
          <w:tcPr>
            <w:tcW w:w="7649" w:type="dxa"/>
          </w:tcPr>
          <w:p w14:paraId="22917FE8" w14:textId="03818F58"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CLP – Einstufung, Kennzeichnung und Verpackung; Verordnung (EG) Nr. 1272/2008 über die Einstufung, Kennzeichnung und Verpackung.</w:t>
            </w:r>
          </w:p>
        </w:tc>
      </w:tr>
      <w:tr w:rsidR="00797FD9" w14:paraId="47A3A74A" w14:textId="77777777" w:rsidTr="00797FD9">
        <w:tc>
          <w:tcPr>
            <w:tcW w:w="1413" w:type="dxa"/>
          </w:tcPr>
          <w:p w14:paraId="5848482E" w14:textId="4AD842D4"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COD</w:t>
            </w:r>
          </w:p>
        </w:tc>
        <w:tc>
          <w:tcPr>
            <w:tcW w:w="7649" w:type="dxa"/>
          </w:tcPr>
          <w:p w14:paraId="6805F562" w14:textId="7ECF5E8C"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Chemischer Sauerstoffbedarf (CSB)</w:t>
            </w:r>
          </w:p>
        </w:tc>
      </w:tr>
      <w:tr w:rsidR="00797FD9" w14:paraId="5D6ED605" w14:textId="77777777" w:rsidTr="00797FD9">
        <w:tc>
          <w:tcPr>
            <w:tcW w:w="1413" w:type="dxa"/>
          </w:tcPr>
          <w:p w14:paraId="6C5590EE" w14:textId="746B1D16" w:rsidR="00797FD9" w:rsidRPr="00797FD9" w:rsidRDefault="00F642C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CSA</w:t>
            </w:r>
          </w:p>
        </w:tc>
        <w:tc>
          <w:tcPr>
            <w:tcW w:w="7649" w:type="dxa"/>
          </w:tcPr>
          <w:p w14:paraId="29A5EC81" w14:textId="7B278B74"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CSA – Chemische Sicherheitsbeurteilung.</w:t>
            </w:r>
          </w:p>
        </w:tc>
      </w:tr>
      <w:tr w:rsidR="00797FD9" w14:paraId="24C9F928" w14:textId="77777777" w:rsidTr="00797FD9">
        <w:tc>
          <w:tcPr>
            <w:tcW w:w="1413" w:type="dxa"/>
          </w:tcPr>
          <w:p w14:paraId="001570C3" w14:textId="5C132147"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DMEL</w:t>
            </w:r>
          </w:p>
        </w:tc>
        <w:tc>
          <w:tcPr>
            <w:tcW w:w="7649" w:type="dxa"/>
          </w:tcPr>
          <w:p w14:paraId="51938E61" w14:textId="0C491C13"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Abgeleitete minimale Effektdosis</w:t>
            </w:r>
          </w:p>
        </w:tc>
      </w:tr>
      <w:tr w:rsidR="00797FD9" w14:paraId="71049414" w14:textId="77777777" w:rsidTr="00797FD9">
        <w:tc>
          <w:tcPr>
            <w:tcW w:w="1413" w:type="dxa"/>
          </w:tcPr>
          <w:p w14:paraId="3F018EE0" w14:textId="10CF0897"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DNEL</w:t>
            </w:r>
          </w:p>
        </w:tc>
        <w:tc>
          <w:tcPr>
            <w:tcW w:w="7649" w:type="dxa"/>
          </w:tcPr>
          <w:p w14:paraId="39D30F73" w14:textId="1877E66F"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Abgeleitete Nicht-Effekt-Konzentration</w:t>
            </w:r>
          </w:p>
        </w:tc>
      </w:tr>
      <w:tr w:rsidR="00797FD9" w14:paraId="1B0A6562" w14:textId="77777777" w:rsidTr="00797FD9">
        <w:tc>
          <w:tcPr>
            <w:tcW w:w="1413" w:type="dxa"/>
          </w:tcPr>
          <w:p w14:paraId="00B21705" w14:textId="50BDACDE"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EC50</w:t>
            </w:r>
          </w:p>
        </w:tc>
        <w:tc>
          <w:tcPr>
            <w:tcW w:w="7649" w:type="dxa"/>
          </w:tcPr>
          <w:p w14:paraId="4B29BB7C" w14:textId="277996CE"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Mittlere effektive Konzentration</w:t>
            </w:r>
          </w:p>
        </w:tc>
      </w:tr>
      <w:tr w:rsidR="00CD4F78" w14:paraId="1176ECB5" w14:textId="77777777" w:rsidTr="00797FD9">
        <w:tc>
          <w:tcPr>
            <w:tcW w:w="1413" w:type="dxa"/>
          </w:tcPr>
          <w:p w14:paraId="372CD5AD" w14:textId="06922CCD"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EC</w:t>
            </w:r>
          </w:p>
        </w:tc>
        <w:tc>
          <w:tcPr>
            <w:tcW w:w="7649" w:type="dxa"/>
          </w:tcPr>
          <w:p w14:paraId="4E0E30E7" w14:textId="6B1EAB32"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Europäisches Verzeichnis der im Handel erhältlichen chemischen Substanzen</w:t>
            </w:r>
          </w:p>
        </w:tc>
      </w:tr>
      <w:tr w:rsidR="00CD4F78" w14:paraId="0921FFC7" w14:textId="77777777" w:rsidTr="00797FD9">
        <w:tc>
          <w:tcPr>
            <w:tcW w:w="1413" w:type="dxa"/>
          </w:tcPr>
          <w:p w14:paraId="1A63869E" w14:textId="44C9EE74"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ED</w:t>
            </w:r>
          </w:p>
        </w:tc>
        <w:tc>
          <w:tcPr>
            <w:tcW w:w="7649" w:type="dxa"/>
          </w:tcPr>
          <w:p w14:paraId="77300AFA" w14:textId="2C518060"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Endokrine Disruptoren</w:t>
            </w:r>
          </w:p>
        </w:tc>
      </w:tr>
      <w:tr w:rsidR="00CD4F78" w14:paraId="146DA852" w14:textId="77777777" w:rsidTr="00797FD9">
        <w:tc>
          <w:tcPr>
            <w:tcW w:w="1413" w:type="dxa"/>
          </w:tcPr>
          <w:p w14:paraId="785E1895" w14:textId="1AD0CF9C" w:rsidR="00CD4F78" w:rsidRPr="00797FD9" w:rsidRDefault="00F642C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EINECS</w:t>
            </w:r>
          </w:p>
        </w:tc>
        <w:tc>
          <w:tcPr>
            <w:tcW w:w="7649" w:type="dxa"/>
          </w:tcPr>
          <w:p w14:paraId="4CE1FB2C" w14:textId="3AEB5153"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EINECS - European Inventory of Existing Commercial Chemical Substances - Europäische Liste der im Handel erhältlichen chemischen Stoffe</w:t>
            </w:r>
          </w:p>
        </w:tc>
      </w:tr>
      <w:tr w:rsidR="00CD4F78" w14:paraId="1DAE8C00" w14:textId="77777777" w:rsidTr="00797FD9">
        <w:tc>
          <w:tcPr>
            <w:tcW w:w="1413" w:type="dxa"/>
          </w:tcPr>
          <w:p w14:paraId="4DDF0364" w14:textId="3EA6F167"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EN</w:t>
            </w:r>
          </w:p>
        </w:tc>
        <w:tc>
          <w:tcPr>
            <w:tcW w:w="7649" w:type="dxa"/>
          </w:tcPr>
          <w:p w14:paraId="7F91F69B" w14:textId="21C266EB"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Europäischer Standard</w:t>
            </w:r>
          </w:p>
        </w:tc>
      </w:tr>
      <w:tr w:rsidR="00CD4F78" w14:paraId="02ED3C4D" w14:textId="77777777" w:rsidTr="00797FD9">
        <w:tc>
          <w:tcPr>
            <w:tcW w:w="1413" w:type="dxa"/>
          </w:tcPr>
          <w:p w14:paraId="4C3DA0DC" w14:textId="37A790D6"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IARC</w:t>
            </w:r>
          </w:p>
        </w:tc>
        <w:tc>
          <w:tcPr>
            <w:tcW w:w="7649" w:type="dxa"/>
          </w:tcPr>
          <w:p w14:paraId="7350EEFC" w14:textId="29CD6BC5"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Internationales Zentrum für Krebsforschung</w:t>
            </w:r>
          </w:p>
        </w:tc>
      </w:tr>
      <w:tr w:rsidR="00CD4F78" w14:paraId="31968424" w14:textId="77777777" w:rsidTr="00797FD9">
        <w:tc>
          <w:tcPr>
            <w:tcW w:w="1413" w:type="dxa"/>
          </w:tcPr>
          <w:p w14:paraId="622F0819" w14:textId="6F5FA7B7"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IATA</w:t>
            </w:r>
          </w:p>
        </w:tc>
        <w:tc>
          <w:tcPr>
            <w:tcW w:w="7649" w:type="dxa"/>
          </w:tcPr>
          <w:p w14:paraId="415694C8" w14:textId="172A23CD"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Internationaler Luftverkehrsverband</w:t>
            </w:r>
          </w:p>
        </w:tc>
      </w:tr>
      <w:tr w:rsidR="00CD4F78" w14:paraId="7FA58284" w14:textId="77777777" w:rsidTr="00797FD9">
        <w:tc>
          <w:tcPr>
            <w:tcW w:w="1413" w:type="dxa"/>
          </w:tcPr>
          <w:p w14:paraId="0BCEC14F" w14:textId="1363299E"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IMDG</w:t>
            </w:r>
          </w:p>
        </w:tc>
        <w:tc>
          <w:tcPr>
            <w:tcW w:w="7649" w:type="dxa"/>
          </w:tcPr>
          <w:p w14:paraId="15DAA2D5" w14:textId="37FE1E1C"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Internationaler Code für die Beförderung gefährlicher Güter mit Seeschiffen</w:t>
            </w:r>
          </w:p>
        </w:tc>
      </w:tr>
      <w:tr w:rsidR="00CD4F78" w14:paraId="24CBF9E8" w14:textId="77777777" w:rsidTr="00797FD9">
        <w:tc>
          <w:tcPr>
            <w:tcW w:w="1413" w:type="dxa"/>
          </w:tcPr>
          <w:p w14:paraId="0B8D0A8D" w14:textId="3E456495"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IOELV</w:t>
            </w:r>
          </w:p>
        </w:tc>
        <w:tc>
          <w:tcPr>
            <w:tcW w:w="7649" w:type="dxa"/>
          </w:tcPr>
          <w:p w14:paraId="3CDA7BCB" w14:textId="680430E0"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Indikative Arbeitsplatzgrenzwerte</w:t>
            </w:r>
          </w:p>
        </w:tc>
      </w:tr>
      <w:tr w:rsidR="00CD4F78" w14:paraId="6F0A70EC" w14:textId="77777777" w:rsidTr="00797FD9">
        <w:tc>
          <w:tcPr>
            <w:tcW w:w="1413" w:type="dxa"/>
          </w:tcPr>
          <w:p w14:paraId="403F06FB" w14:textId="55C2910E"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LC50</w:t>
            </w:r>
          </w:p>
        </w:tc>
        <w:tc>
          <w:tcPr>
            <w:tcW w:w="7649" w:type="dxa"/>
          </w:tcPr>
          <w:p w14:paraId="4CFBB2E2" w14:textId="374CBEF6" w:rsidR="00CD4F78"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Konzentration, die bei 50 % einer Testpopulation zum Tod führt</w:t>
            </w:r>
          </w:p>
        </w:tc>
      </w:tr>
      <w:tr w:rsidR="00797FD9" w14:paraId="10D1420B" w14:textId="77777777" w:rsidTr="00797FD9">
        <w:tc>
          <w:tcPr>
            <w:tcW w:w="1413" w:type="dxa"/>
          </w:tcPr>
          <w:p w14:paraId="2EB806BC" w14:textId="2D211AFF" w:rsidR="00797FD9"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LD50</w:t>
            </w:r>
          </w:p>
        </w:tc>
        <w:tc>
          <w:tcPr>
            <w:tcW w:w="7649" w:type="dxa"/>
          </w:tcPr>
          <w:p w14:paraId="64E719AF" w14:textId="0B7254A4"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Dosis, die bei 50 % einer Testpopulation zum Tod führt (mittlere letale Dosis)</w:t>
            </w:r>
          </w:p>
        </w:tc>
      </w:tr>
      <w:tr w:rsidR="00797FD9" w14:paraId="14B0C42B" w14:textId="77777777" w:rsidTr="00797FD9">
        <w:tc>
          <w:tcPr>
            <w:tcW w:w="1413" w:type="dxa"/>
          </w:tcPr>
          <w:p w14:paraId="10D82595" w14:textId="17886847" w:rsidR="00797FD9"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LOAEL</w:t>
            </w:r>
          </w:p>
        </w:tc>
        <w:tc>
          <w:tcPr>
            <w:tcW w:w="7649" w:type="dxa"/>
          </w:tcPr>
          <w:p w14:paraId="4F268B09" w14:textId="17BEB30A" w:rsidR="00797FD9" w:rsidRP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Niedrigste Dosis oder Konzentration, bei der eine nachteilige Wirkung beobachtet wurde</w:t>
            </w:r>
          </w:p>
        </w:tc>
      </w:tr>
      <w:tr w:rsidR="00797FD9" w14:paraId="65604AC3" w14:textId="77777777" w:rsidTr="00797FD9">
        <w:tc>
          <w:tcPr>
            <w:tcW w:w="1413" w:type="dxa"/>
          </w:tcPr>
          <w:p w14:paraId="7CC34F40" w14:textId="04F1DA16" w:rsid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NOAEC</w:t>
            </w:r>
          </w:p>
        </w:tc>
        <w:tc>
          <w:tcPr>
            <w:tcW w:w="7649" w:type="dxa"/>
          </w:tcPr>
          <w:p w14:paraId="6BC450E5" w14:textId="4FAA17EB" w:rsidR="00797FD9"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Konzentration, bei der keine nachteilige Wirkung beobachtet wurde</w:t>
            </w:r>
          </w:p>
        </w:tc>
      </w:tr>
      <w:tr w:rsidR="00CD4F78" w14:paraId="5C89BD75" w14:textId="77777777" w:rsidTr="00797FD9">
        <w:tc>
          <w:tcPr>
            <w:tcW w:w="1413" w:type="dxa"/>
          </w:tcPr>
          <w:p w14:paraId="320D959D" w14:textId="66AE978C"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NOAEL</w:t>
            </w:r>
          </w:p>
        </w:tc>
        <w:tc>
          <w:tcPr>
            <w:tcW w:w="7649" w:type="dxa"/>
          </w:tcPr>
          <w:p w14:paraId="4E31835F" w14:textId="607FF580" w:rsidR="00CD4F78"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Dosis oder Konzentration, bei der keine nachteilige Wirkung beobachtet wurde</w:t>
            </w:r>
          </w:p>
        </w:tc>
      </w:tr>
      <w:tr w:rsidR="00CD4F78" w14:paraId="129149F5" w14:textId="77777777" w:rsidTr="00797FD9">
        <w:tc>
          <w:tcPr>
            <w:tcW w:w="1413" w:type="dxa"/>
          </w:tcPr>
          <w:p w14:paraId="2B362B90" w14:textId="333FA6F6"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NOEC</w:t>
            </w:r>
          </w:p>
        </w:tc>
        <w:tc>
          <w:tcPr>
            <w:tcW w:w="7649" w:type="dxa"/>
          </w:tcPr>
          <w:p w14:paraId="58320908" w14:textId="170AE05A" w:rsidR="00CD4F78"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Konzentration ohne beobachtete Effekte</w:t>
            </w:r>
          </w:p>
        </w:tc>
      </w:tr>
      <w:tr w:rsidR="00CD4F78" w14:paraId="384D7752" w14:textId="77777777" w:rsidTr="00797FD9">
        <w:tc>
          <w:tcPr>
            <w:tcW w:w="1413" w:type="dxa"/>
          </w:tcPr>
          <w:p w14:paraId="6ACEEB82" w14:textId="674681A0"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N.E.G.</w:t>
            </w:r>
          </w:p>
        </w:tc>
        <w:tc>
          <w:tcPr>
            <w:tcW w:w="7649" w:type="dxa"/>
          </w:tcPr>
          <w:p w14:paraId="1F2DBA36" w14:textId="5E4D23CE" w:rsidR="00CD4F78" w:rsidRDefault="00F642C6" w:rsidP="0035328A">
            <w:pPr>
              <w:autoSpaceDE w:val="0"/>
              <w:autoSpaceDN w:val="0"/>
              <w:adjustRightInd w:val="0"/>
              <w:rPr>
                <w:rFonts w:ascii="CIDFont+F3" w:hAnsi="CIDFont+F3" w:cs="CIDFont+F3"/>
                <w:color w:val="000000"/>
                <w:sz w:val="15"/>
                <w:szCs w:val="15"/>
              </w:rPr>
            </w:pPr>
            <w:r w:rsidRPr="00F642C6">
              <w:rPr>
                <w:rFonts w:ascii="CIDFont+F3" w:hAnsi="CIDFont+F3" w:cs="CIDFont+F3"/>
                <w:color w:val="000000"/>
                <w:sz w:val="15"/>
                <w:szCs w:val="15"/>
              </w:rPr>
              <w:t>Nicht anderswo erwähnt</w:t>
            </w:r>
          </w:p>
        </w:tc>
      </w:tr>
      <w:tr w:rsidR="00CD4F78" w14:paraId="3D88740A" w14:textId="77777777" w:rsidTr="00797FD9">
        <w:tc>
          <w:tcPr>
            <w:tcW w:w="1413" w:type="dxa"/>
          </w:tcPr>
          <w:p w14:paraId="0EE74621" w14:textId="6176E028"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OECD</w:t>
            </w:r>
          </w:p>
        </w:tc>
        <w:tc>
          <w:tcPr>
            <w:tcW w:w="7649" w:type="dxa"/>
          </w:tcPr>
          <w:p w14:paraId="597A2273" w14:textId="2032748E" w:rsid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Organisation für wirtschaftliche Zusammenarbeit und Entwicklung, OECD</w:t>
            </w:r>
          </w:p>
        </w:tc>
      </w:tr>
      <w:tr w:rsidR="00CD4F78" w14:paraId="4ADB55A6" w14:textId="77777777" w:rsidTr="00797FD9">
        <w:tc>
          <w:tcPr>
            <w:tcW w:w="1413" w:type="dxa"/>
          </w:tcPr>
          <w:p w14:paraId="36D86A71" w14:textId="3207F31E"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OEL</w:t>
            </w:r>
          </w:p>
        </w:tc>
        <w:tc>
          <w:tcPr>
            <w:tcW w:w="7649" w:type="dxa"/>
          </w:tcPr>
          <w:p w14:paraId="27783D7B" w14:textId="40592986" w:rsid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Arbeitsplatzgrenzwert</w:t>
            </w:r>
          </w:p>
        </w:tc>
      </w:tr>
      <w:tr w:rsidR="00CD4F78" w14:paraId="2788C86D" w14:textId="77777777" w:rsidTr="00797FD9">
        <w:tc>
          <w:tcPr>
            <w:tcW w:w="1413" w:type="dxa"/>
          </w:tcPr>
          <w:p w14:paraId="2DDA8259" w14:textId="5BB19507"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PBT</w:t>
            </w:r>
          </w:p>
        </w:tc>
        <w:tc>
          <w:tcPr>
            <w:tcW w:w="7649" w:type="dxa"/>
          </w:tcPr>
          <w:p w14:paraId="32C76C0C" w14:textId="70FD52AB"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Persistente, bioakkumulierbare und toxische Substanz</w:t>
            </w:r>
          </w:p>
        </w:tc>
      </w:tr>
      <w:tr w:rsidR="00CD4F78" w14:paraId="720EB8D8" w14:textId="77777777" w:rsidTr="00797FD9">
        <w:tc>
          <w:tcPr>
            <w:tcW w:w="1413" w:type="dxa"/>
          </w:tcPr>
          <w:p w14:paraId="457DBCB0" w14:textId="668FE0F2"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PCA</w:t>
            </w:r>
          </w:p>
        </w:tc>
        <w:tc>
          <w:tcPr>
            <w:tcW w:w="7649" w:type="dxa"/>
          </w:tcPr>
          <w:p w14:paraId="03BC8388" w14:textId="20D362E0"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Passagier- und Frachtflugzeuge / Passagier- und Frachtflugzeuge</w:t>
            </w:r>
          </w:p>
        </w:tc>
      </w:tr>
      <w:tr w:rsidR="00CD4F78" w14:paraId="049A39F8" w14:textId="77777777" w:rsidTr="00797FD9">
        <w:tc>
          <w:tcPr>
            <w:tcW w:w="1413" w:type="dxa"/>
          </w:tcPr>
          <w:p w14:paraId="39D61867" w14:textId="5A57619D"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PNEC</w:t>
            </w:r>
          </w:p>
        </w:tc>
        <w:tc>
          <w:tcPr>
            <w:tcW w:w="7649" w:type="dxa"/>
          </w:tcPr>
          <w:p w14:paraId="6572EA7A" w14:textId="55FC0BA9"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Vorhergesagte Konzentration(en) ohne Wirkung</w:t>
            </w:r>
          </w:p>
        </w:tc>
      </w:tr>
      <w:tr w:rsidR="00CD4F78" w14:paraId="52FA2368" w14:textId="77777777" w:rsidTr="00797FD9">
        <w:tc>
          <w:tcPr>
            <w:tcW w:w="1413" w:type="dxa"/>
          </w:tcPr>
          <w:p w14:paraId="2BAE84EF" w14:textId="57B95A67" w:rsidR="00CD4F78" w:rsidRPr="00CD4F78" w:rsidRDefault="00F642C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PBM</w:t>
            </w:r>
          </w:p>
        </w:tc>
        <w:tc>
          <w:tcPr>
            <w:tcW w:w="7649" w:type="dxa"/>
          </w:tcPr>
          <w:p w14:paraId="612E943F" w14:textId="14B6039A"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PSA – Persönliche Schutzausrüstung.</w:t>
            </w:r>
          </w:p>
        </w:tc>
      </w:tr>
      <w:tr w:rsidR="00CD4F78" w14:paraId="56AA371E" w14:textId="77777777" w:rsidTr="00797FD9">
        <w:tc>
          <w:tcPr>
            <w:tcW w:w="1413" w:type="dxa"/>
          </w:tcPr>
          <w:p w14:paraId="243A4D30" w14:textId="303FB9DF"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REACH</w:t>
            </w:r>
          </w:p>
        </w:tc>
        <w:tc>
          <w:tcPr>
            <w:tcW w:w="7649" w:type="dxa"/>
          </w:tcPr>
          <w:p w14:paraId="6BAFE9D3" w14:textId="71CDB092"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Verordnung (EG) Nr. 1907/2006 zur Registrierung, Bewertung, Zulassung und Beschränkung chemischer Stoffe</w:t>
            </w:r>
          </w:p>
        </w:tc>
      </w:tr>
      <w:tr w:rsidR="00CD4F78" w14:paraId="7B9DCE4B" w14:textId="77777777" w:rsidTr="00797FD9">
        <w:tc>
          <w:tcPr>
            <w:tcW w:w="1413" w:type="dxa"/>
          </w:tcPr>
          <w:p w14:paraId="5B11504A" w14:textId="5A71F5CC"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RID</w:t>
            </w:r>
          </w:p>
        </w:tc>
        <w:tc>
          <w:tcPr>
            <w:tcW w:w="7649" w:type="dxa"/>
          </w:tcPr>
          <w:p w14:paraId="42421148" w14:textId="3876155D"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Vorschriften für die internationale Beförderung gefährlicher Güter auf der Schiene</w:t>
            </w:r>
          </w:p>
        </w:tc>
      </w:tr>
      <w:tr w:rsidR="00CD4F78" w14:paraId="4B010119" w14:textId="77777777" w:rsidTr="00797FD9">
        <w:tc>
          <w:tcPr>
            <w:tcW w:w="1413" w:type="dxa"/>
          </w:tcPr>
          <w:p w14:paraId="70001CF6" w14:textId="37E1C4FA"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RMM</w:t>
            </w:r>
          </w:p>
        </w:tc>
        <w:tc>
          <w:tcPr>
            <w:tcW w:w="7649" w:type="dxa"/>
          </w:tcPr>
          <w:p w14:paraId="4F64042D" w14:textId="6B58C08C"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Maßnahmen zum Risikomanagement - Maßnahmen zum Risikomanagement</w:t>
            </w:r>
          </w:p>
        </w:tc>
      </w:tr>
      <w:tr w:rsidR="00CD4F78" w14:paraId="02299A89" w14:textId="77777777" w:rsidTr="00797FD9">
        <w:tc>
          <w:tcPr>
            <w:tcW w:w="1413" w:type="dxa"/>
          </w:tcPr>
          <w:p w14:paraId="0093F241" w14:textId="418BF4CC"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STP</w:t>
            </w:r>
          </w:p>
        </w:tc>
        <w:tc>
          <w:tcPr>
            <w:tcW w:w="7649" w:type="dxa"/>
          </w:tcPr>
          <w:p w14:paraId="46C156BE" w14:textId="5A8806CD"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Wasseraufbereitungsanlage</w:t>
            </w:r>
          </w:p>
        </w:tc>
      </w:tr>
      <w:tr w:rsidR="00CD4F78" w14:paraId="26E48B8D" w14:textId="77777777" w:rsidTr="00797FD9">
        <w:tc>
          <w:tcPr>
            <w:tcW w:w="1413" w:type="dxa"/>
          </w:tcPr>
          <w:p w14:paraId="5568F04C" w14:textId="27D9BF53"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ThZV</w:t>
            </w:r>
          </w:p>
        </w:tc>
        <w:tc>
          <w:tcPr>
            <w:tcW w:w="7649" w:type="dxa"/>
          </w:tcPr>
          <w:p w14:paraId="35D77D09" w14:textId="13D3A041"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Theoretischer Sauerstoffbedarf (THD)</w:t>
            </w:r>
          </w:p>
        </w:tc>
      </w:tr>
      <w:tr w:rsidR="00CD4F78" w14:paraId="78682878" w14:textId="77777777" w:rsidTr="00797FD9">
        <w:tc>
          <w:tcPr>
            <w:tcW w:w="1413" w:type="dxa"/>
          </w:tcPr>
          <w:p w14:paraId="54CCEB56" w14:textId="6A3337F1"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TLM</w:t>
            </w:r>
          </w:p>
        </w:tc>
        <w:tc>
          <w:tcPr>
            <w:tcW w:w="7649" w:type="dxa"/>
          </w:tcPr>
          <w:p w14:paraId="546D1915" w14:textId="63FE18D5"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Mittlere Toleranzgrenze</w:t>
            </w:r>
          </w:p>
        </w:tc>
      </w:tr>
      <w:tr w:rsidR="00CD4F78" w14:paraId="2C432066" w14:textId="77777777" w:rsidTr="00797FD9">
        <w:tc>
          <w:tcPr>
            <w:tcW w:w="1413" w:type="dxa"/>
          </w:tcPr>
          <w:p w14:paraId="6FB5E7F3" w14:textId="0CC5AB58"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TRGS</w:t>
            </w:r>
          </w:p>
        </w:tc>
        <w:tc>
          <w:tcPr>
            <w:tcW w:w="7649" w:type="dxa"/>
          </w:tcPr>
          <w:p w14:paraId="30905615" w14:textId="2CD3ECBA" w:rsidR="00CD4F78"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Technische Maßnahmen für Gefahrstoffe</w:t>
            </w:r>
          </w:p>
        </w:tc>
      </w:tr>
      <w:tr w:rsidR="00E8615D" w14:paraId="0619EE68" w14:textId="77777777" w:rsidTr="00797FD9">
        <w:tc>
          <w:tcPr>
            <w:tcW w:w="1413" w:type="dxa"/>
          </w:tcPr>
          <w:p w14:paraId="69693AB0" w14:textId="52CE27AF"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STOT-RE</w:t>
            </w:r>
          </w:p>
        </w:tc>
        <w:tc>
          <w:tcPr>
            <w:tcW w:w="7649" w:type="dxa"/>
          </w:tcPr>
          <w:p w14:paraId="04FD57B2" w14:textId="3E36FAC8" w:rsidR="00E8615D"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Spezifische Zielorgan-Toxizität - Wiederholte Exposition</w:t>
            </w:r>
          </w:p>
        </w:tc>
      </w:tr>
      <w:tr w:rsidR="00EB302A" w14:paraId="3EE200D5" w14:textId="77777777" w:rsidTr="00797FD9">
        <w:tc>
          <w:tcPr>
            <w:tcW w:w="1413" w:type="dxa"/>
          </w:tcPr>
          <w:p w14:paraId="2BDBBBBD" w14:textId="6F233D7F" w:rsidR="00EB302A" w:rsidRPr="00CD4F78" w:rsidRDefault="00EB302A" w:rsidP="00EB302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STOT-SE</w:t>
            </w:r>
          </w:p>
        </w:tc>
        <w:tc>
          <w:tcPr>
            <w:tcW w:w="7649" w:type="dxa"/>
          </w:tcPr>
          <w:p w14:paraId="27BDFEBB" w14:textId="76F20054" w:rsidR="00EB302A" w:rsidRPr="00CD4F78" w:rsidRDefault="00EB302A" w:rsidP="00EB302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Spezifische Zielorgan-Toxizität - einmalige Exposition</w:t>
            </w:r>
          </w:p>
        </w:tc>
      </w:tr>
      <w:tr w:rsidR="00E8615D" w:rsidRPr="00A229BD" w14:paraId="4E563481" w14:textId="77777777" w:rsidTr="00797FD9">
        <w:tc>
          <w:tcPr>
            <w:tcW w:w="1413" w:type="dxa"/>
          </w:tcPr>
          <w:p w14:paraId="7F46CE5B" w14:textId="55A20D6C"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UFI</w:t>
            </w:r>
          </w:p>
        </w:tc>
        <w:tc>
          <w:tcPr>
            <w:tcW w:w="7649" w:type="dxa"/>
          </w:tcPr>
          <w:p w14:paraId="5A67773D" w14:textId="2154D511" w:rsidR="00E8615D" w:rsidRPr="00935B92" w:rsidRDefault="00EB302A" w:rsidP="0035328A">
            <w:pPr>
              <w:autoSpaceDE w:val="0"/>
              <w:autoSpaceDN w:val="0"/>
              <w:adjustRightInd w:val="0"/>
              <w:rPr>
                <w:rFonts w:ascii="CIDFont+F3" w:hAnsi="CIDFont+F3" w:cs="CIDFont+F3"/>
                <w:color w:val="000000"/>
                <w:sz w:val="15"/>
                <w:szCs w:val="15"/>
                <w:lang w:val="fr-FR"/>
              </w:rPr>
            </w:pPr>
            <w:r w:rsidRPr="00EB302A">
              <w:rPr>
                <w:rFonts w:ascii="CIDFont+F3" w:hAnsi="CIDFont+F3" w:cs="CIDFont+F3"/>
                <w:color w:val="000000"/>
                <w:sz w:val="15"/>
                <w:szCs w:val="15"/>
                <w:lang w:val="fr-FR"/>
              </w:rPr>
              <w:t>Eindeutige Formelkennung / Eindeutige Formelkennung</w:t>
            </w:r>
          </w:p>
        </w:tc>
      </w:tr>
      <w:tr w:rsidR="00E8615D" w14:paraId="6F818C6E" w14:textId="77777777" w:rsidTr="00797FD9">
        <w:tc>
          <w:tcPr>
            <w:tcW w:w="1413" w:type="dxa"/>
          </w:tcPr>
          <w:p w14:paraId="5C290E6E" w14:textId="084FD39B" w:rsidR="00E8615D" w:rsidRPr="00935B92" w:rsidRDefault="00F642C6" w:rsidP="0035328A">
            <w:pPr>
              <w:autoSpaceDE w:val="0"/>
              <w:autoSpaceDN w:val="0"/>
              <w:adjustRightInd w:val="0"/>
              <w:rPr>
                <w:rFonts w:ascii="CIDFont+F3" w:hAnsi="CIDFont+F3" w:cs="CIDFont+F3"/>
                <w:color w:val="000000"/>
                <w:sz w:val="15"/>
                <w:szCs w:val="15"/>
                <w:lang w:val="fr-FR"/>
              </w:rPr>
            </w:pPr>
            <w:r>
              <w:rPr>
                <w:rFonts w:ascii="CIDFont+F3" w:hAnsi="CIDFont+F3" w:cs="CIDFont+F3"/>
                <w:color w:val="000000"/>
                <w:sz w:val="15"/>
                <w:szCs w:val="15"/>
                <w:lang w:val="fr-FR"/>
              </w:rPr>
              <w:t>UN-VN</w:t>
            </w:r>
          </w:p>
        </w:tc>
        <w:tc>
          <w:tcPr>
            <w:tcW w:w="7649" w:type="dxa"/>
          </w:tcPr>
          <w:p w14:paraId="2E1B7C6F" w14:textId="47BF5CE6" w:rsidR="00E8615D"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UN - VN - Vereinte Nationen</w:t>
            </w:r>
          </w:p>
        </w:tc>
      </w:tr>
      <w:tr w:rsidR="00E8615D" w14:paraId="24B46FDA" w14:textId="77777777" w:rsidTr="00797FD9">
        <w:tc>
          <w:tcPr>
            <w:tcW w:w="1413" w:type="dxa"/>
          </w:tcPr>
          <w:p w14:paraId="57F55D8F" w14:textId="4EB9FA43"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VOS</w:t>
            </w:r>
          </w:p>
        </w:tc>
        <w:tc>
          <w:tcPr>
            <w:tcW w:w="7649" w:type="dxa"/>
          </w:tcPr>
          <w:p w14:paraId="7B130BB1" w14:textId="5E60B425" w:rsidR="00E8615D"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Flüchtige organische Verbindungen</w:t>
            </w:r>
          </w:p>
        </w:tc>
      </w:tr>
      <w:tr w:rsidR="00E8615D" w14:paraId="4EB9E84D" w14:textId="77777777" w:rsidTr="00797FD9">
        <w:tc>
          <w:tcPr>
            <w:tcW w:w="1413" w:type="dxa"/>
          </w:tcPr>
          <w:p w14:paraId="3933BD10" w14:textId="3360A766"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zPzB</w:t>
            </w:r>
          </w:p>
        </w:tc>
        <w:tc>
          <w:tcPr>
            <w:tcW w:w="7649" w:type="dxa"/>
          </w:tcPr>
          <w:p w14:paraId="10E8D180" w14:textId="3C24BE04" w:rsidR="00E8615D"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Sehr persistent und sehr bioakkumulativ, vPvB</w:t>
            </w:r>
          </w:p>
        </w:tc>
      </w:tr>
      <w:tr w:rsidR="00EB302A" w14:paraId="34517B05" w14:textId="77777777" w:rsidTr="00797FD9">
        <w:tc>
          <w:tcPr>
            <w:tcW w:w="1413" w:type="dxa"/>
          </w:tcPr>
          <w:p w14:paraId="4D11B2C8" w14:textId="7094A2E3" w:rsidR="00EB302A" w:rsidRPr="00CD4F78" w:rsidRDefault="00EB302A" w:rsidP="00EB302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WGK</w:t>
            </w:r>
          </w:p>
        </w:tc>
        <w:tc>
          <w:tcPr>
            <w:tcW w:w="7649" w:type="dxa"/>
          </w:tcPr>
          <w:p w14:paraId="3B047035" w14:textId="72791A12" w:rsidR="00EB302A" w:rsidRPr="00CD4F78" w:rsidRDefault="00EB302A" w:rsidP="00EB302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Wassergefährdungsklasse</w:t>
            </w:r>
          </w:p>
        </w:tc>
      </w:tr>
      <w:tr w:rsidR="00E8615D" w14:paraId="01F7250E" w14:textId="77777777" w:rsidTr="00597E2A">
        <w:tc>
          <w:tcPr>
            <w:tcW w:w="9062" w:type="dxa"/>
            <w:gridSpan w:val="2"/>
            <w:shd w:val="clear" w:color="auto" w:fill="F88D62"/>
          </w:tcPr>
          <w:p w14:paraId="6FE010F3" w14:textId="0B4735CC" w:rsidR="00E8615D"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Vollständiger Wortlaut der Sätze H und EUH:</w:t>
            </w:r>
          </w:p>
        </w:tc>
      </w:tr>
      <w:tr w:rsidR="00E8615D" w14:paraId="3C175EE6" w14:textId="77777777" w:rsidTr="00797FD9">
        <w:tc>
          <w:tcPr>
            <w:tcW w:w="1413" w:type="dxa"/>
          </w:tcPr>
          <w:p w14:paraId="0155376C" w14:textId="3DD88C11"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H</w:t>
            </w:r>
            <w:r w:rsidRPr="00E8615D">
              <w:rPr>
                <w:rFonts w:ascii="CIDFont+F3" w:hAnsi="CIDFont+F3" w:cs="CIDFont+F3"/>
                <w:color w:val="000000"/>
                <w:sz w:val="11"/>
                <w:szCs w:val="11"/>
              </w:rPr>
              <w:t>2</w:t>
            </w:r>
            <w:r w:rsidRPr="00E8615D">
              <w:rPr>
                <w:rFonts w:ascii="CIDFont+F3" w:hAnsi="CIDFont+F3" w:cs="CIDFont+F3"/>
                <w:color w:val="000000"/>
                <w:sz w:val="15"/>
                <w:szCs w:val="15"/>
              </w:rPr>
              <w:t>8</w:t>
            </w:r>
            <w:r w:rsidRPr="00E8615D">
              <w:rPr>
                <w:rFonts w:ascii="CIDFont+F3" w:hAnsi="CIDFont+F3" w:cs="CIDFont+F3"/>
                <w:color w:val="000000"/>
                <w:sz w:val="11"/>
                <w:szCs w:val="11"/>
              </w:rPr>
              <w:t>0</w:t>
            </w:r>
          </w:p>
        </w:tc>
        <w:tc>
          <w:tcPr>
            <w:tcW w:w="7649" w:type="dxa"/>
          </w:tcPr>
          <w:p w14:paraId="3D3BD998" w14:textId="37506F8C" w:rsidR="00E8615D"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Enthält Gas unter Druck; kann bei Erwärmung explodieren.</w:t>
            </w:r>
          </w:p>
        </w:tc>
      </w:tr>
      <w:tr w:rsidR="00E8615D" w14:paraId="79273119" w14:textId="77777777" w:rsidTr="00797FD9">
        <w:tc>
          <w:tcPr>
            <w:tcW w:w="1413" w:type="dxa"/>
          </w:tcPr>
          <w:p w14:paraId="67A07D9C" w14:textId="1B620D6D"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Press. Gas (Liq.)</w:t>
            </w:r>
          </w:p>
        </w:tc>
        <w:tc>
          <w:tcPr>
            <w:tcW w:w="7649" w:type="dxa"/>
          </w:tcPr>
          <w:p w14:paraId="12FFC4A2" w14:textId="1EB65E4A" w:rsidR="00E8615D" w:rsidRPr="00CD4F78" w:rsidRDefault="00EB302A" w:rsidP="0035328A">
            <w:pPr>
              <w:autoSpaceDE w:val="0"/>
              <w:autoSpaceDN w:val="0"/>
              <w:adjustRightInd w:val="0"/>
              <w:rPr>
                <w:rFonts w:ascii="CIDFont+F3" w:hAnsi="CIDFont+F3" w:cs="CIDFont+F3"/>
                <w:color w:val="000000"/>
                <w:sz w:val="15"/>
                <w:szCs w:val="15"/>
              </w:rPr>
            </w:pPr>
            <w:r w:rsidRPr="00EB302A">
              <w:rPr>
                <w:rFonts w:ascii="CIDFont+F3" w:hAnsi="CIDFont+F3" w:cs="CIDFont+F3"/>
                <w:color w:val="000000"/>
                <w:sz w:val="15"/>
                <w:szCs w:val="15"/>
              </w:rPr>
              <w:t>Gase unter Druck: Flüssiggas</w:t>
            </w:r>
          </w:p>
        </w:tc>
      </w:tr>
    </w:tbl>
    <w:p w14:paraId="20917276" w14:textId="77777777" w:rsidR="00797FD9" w:rsidRDefault="00797FD9" w:rsidP="0035328A">
      <w:pPr>
        <w:autoSpaceDE w:val="0"/>
        <w:autoSpaceDN w:val="0"/>
        <w:adjustRightInd w:val="0"/>
        <w:spacing w:after="0" w:line="240" w:lineRule="auto"/>
        <w:rPr>
          <w:rFonts w:ascii="CIDFont+F3" w:hAnsi="CIDFont+F3" w:cs="CIDFont+F3"/>
          <w:color w:val="000000"/>
          <w:sz w:val="15"/>
          <w:szCs w:val="15"/>
        </w:rPr>
      </w:pPr>
    </w:p>
    <w:p w14:paraId="2BDAF02A" w14:textId="7948BE0B" w:rsidR="00EB302A" w:rsidRDefault="00EB302A" w:rsidP="0035328A">
      <w:pPr>
        <w:autoSpaceDE w:val="0"/>
        <w:autoSpaceDN w:val="0"/>
        <w:adjustRightInd w:val="0"/>
        <w:spacing w:after="0" w:line="240" w:lineRule="auto"/>
        <w:rPr>
          <w:rFonts w:ascii="CIDFont+F3" w:hAnsi="CIDFont+F3" w:cs="CIDFont+F3"/>
          <w:color w:val="000000"/>
          <w:sz w:val="15"/>
          <w:szCs w:val="15"/>
        </w:rPr>
      </w:pPr>
      <w:r w:rsidRPr="00EB302A">
        <w:rPr>
          <w:rFonts w:ascii="CIDFont+F3" w:hAnsi="CIDFont+F3" w:cs="CIDFont+F3"/>
          <w:color w:val="000000"/>
          <w:sz w:val="15"/>
          <w:szCs w:val="15"/>
        </w:rPr>
        <w:t xml:space="preserve">Die Klassifizierung erfolgt gemäß: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EB302A">
        <w:rPr>
          <w:rFonts w:ascii="CIDFont+F3" w:hAnsi="CIDFont+F3" w:cs="CIDFont+F3"/>
          <w:color w:val="000000"/>
          <w:sz w:val="15"/>
          <w:szCs w:val="15"/>
        </w:rPr>
        <w:t>ATP 12</w:t>
      </w:r>
    </w:p>
    <w:p w14:paraId="68CAD1C7" w14:textId="1E5879EC" w:rsidR="00797FD9" w:rsidRDefault="00EB302A" w:rsidP="0035328A">
      <w:pPr>
        <w:autoSpaceDE w:val="0"/>
        <w:autoSpaceDN w:val="0"/>
        <w:adjustRightInd w:val="0"/>
        <w:spacing w:after="0" w:line="240" w:lineRule="auto"/>
        <w:rPr>
          <w:rFonts w:ascii="CIDFont+F3" w:hAnsi="CIDFont+F3" w:cs="CIDFont+F3"/>
          <w:color w:val="000000"/>
          <w:sz w:val="15"/>
          <w:szCs w:val="15"/>
        </w:rPr>
      </w:pPr>
      <w:r w:rsidRPr="00EB302A">
        <w:rPr>
          <w:rFonts w:ascii="CIDFont+F3" w:hAnsi="CIDFont+F3" w:cs="CIDFont+F3"/>
          <w:color w:val="000000"/>
          <w:sz w:val="15"/>
          <w:szCs w:val="15"/>
        </w:rPr>
        <w:t>HAFTUNGSAUSSCHLUSS</w:t>
      </w:r>
      <w:r w:rsidR="00E8615D" w:rsidRPr="00E8615D">
        <w:rPr>
          <w:rFonts w:ascii="CIDFont+F3" w:hAnsi="CIDFont+F3" w:cs="CIDFont+F3"/>
          <w:color w:val="000000"/>
          <w:sz w:val="15"/>
          <w:szCs w:val="15"/>
        </w:rPr>
        <w:t xml:space="preserve">: </w:t>
      </w:r>
      <w:r w:rsidR="00E8615D">
        <w:rPr>
          <w:rFonts w:ascii="CIDFont+F3" w:hAnsi="CIDFont+F3" w:cs="CIDFont+F3"/>
          <w:color w:val="000000"/>
          <w:sz w:val="15"/>
          <w:szCs w:val="15"/>
        </w:rPr>
        <w:tab/>
      </w:r>
      <w:r w:rsidR="00E8615D">
        <w:rPr>
          <w:rFonts w:ascii="CIDFont+F3" w:hAnsi="CIDFont+F3" w:cs="CIDFont+F3"/>
          <w:color w:val="000000"/>
          <w:sz w:val="15"/>
          <w:szCs w:val="15"/>
        </w:rPr>
        <w:tab/>
      </w:r>
      <w:r>
        <w:rPr>
          <w:rFonts w:ascii="CIDFont+F3" w:hAnsi="CIDFont+F3" w:cs="CIDFont+F3"/>
          <w:color w:val="000000"/>
          <w:sz w:val="15"/>
          <w:szCs w:val="15"/>
        </w:rPr>
        <w:tab/>
      </w:r>
      <w:r w:rsidRPr="00EB302A">
        <w:rPr>
          <w:rFonts w:ascii="CIDFont+F3" w:hAnsi="CIDFont+F3" w:cs="CIDFont+F3"/>
          <w:color w:val="000000"/>
          <w:sz w:val="15"/>
          <w:szCs w:val="15"/>
        </w:rPr>
        <w:t xml:space="preserve">Bevor diese Substanz in einem neuen Prozess oder Experiment eingesetzt werden kann,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EB302A">
        <w:rPr>
          <w:rFonts w:ascii="CIDFont+F3" w:hAnsi="CIDFont+F3" w:cs="CIDFont+F3"/>
          <w:color w:val="000000"/>
          <w:sz w:val="15"/>
          <w:szCs w:val="15"/>
        </w:rPr>
        <w:t xml:space="preserve">sollte eine sorgfältige Materialverträglichkeits- und Sicherheitsstudie durchgeführt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EB302A">
        <w:rPr>
          <w:rFonts w:ascii="CIDFont+F3" w:hAnsi="CIDFont+F3" w:cs="CIDFont+F3"/>
          <w:color w:val="000000"/>
          <w:sz w:val="15"/>
          <w:szCs w:val="15"/>
        </w:rPr>
        <w:t xml:space="preserve">werden. Die in diesem Dokument enthaltenen Daten entsprechen dem Kenntnisstand zum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EB302A">
        <w:rPr>
          <w:rFonts w:ascii="CIDFont+F3" w:hAnsi="CIDFont+F3" w:cs="CIDFont+F3"/>
          <w:color w:val="000000"/>
          <w:sz w:val="15"/>
          <w:szCs w:val="15"/>
        </w:rPr>
        <w:t xml:space="preserve">Zeitpunkt der Veröffentlichung. Der Herausgeber übernimmt jedoch keine Haftung für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EB302A">
        <w:rPr>
          <w:rFonts w:ascii="CIDFont+F3" w:hAnsi="CIDFont+F3" w:cs="CIDFont+F3"/>
          <w:color w:val="000000"/>
          <w:sz w:val="15"/>
          <w:szCs w:val="15"/>
        </w:rPr>
        <w:t>Schäden jeglicher Art, die sich aus der Verwendung der Daten aus diesem Blatt ergeben.</w:t>
      </w:r>
      <w:bookmarkStart w:id="0" w:name="_GoBack"/>
      <w:bookmarkEnd w:id="0"/>
    </w:p>
    <w:p w14:paraId="46CFC389" w14:textId="77777777" w:rsidR="00797FD9" w:rsidRDefault="00797FD9" w:rsidP="0035328A">
      <w:pPr>
        <w:autoSpaceDE w:val="0"/>
        <w:autoSpaceDN w:val="0"/>
        <w:adjustRightInd w:val="0"/>
        <w:spacing w:after="0" w:line="240" w:lineRule="auto"/>
        <w:rPr>
          <w:rFonts w:ascii="CIDFont+F3" w:hAnsi="CIDFont+F3" w:cs="CIDFont+F3"/>
          <w:color w:val="000000"/>
          <w:sz w:val="15"/>
          <w:szCs w:val="15"/>
        </w:rPr>
      </w:pPr>
    </w:p>
    <w:p w14:paraId="614EE689" w14:textId="77777777" w:rsidR="00797FD9" w:rsidRPr="006369F2" w:rsidRDefault="00797FD9" w:rsidP="0035328A">
      <w:pPr>
        <w:autoSpaceDE w:val="0"/>
        <w:autoSpaceDN w:val="0"/>
        <w:adjustRightInd w:val="0"/>
        <w:spacing w:after="0" w:line="240" w:lineRule="auto"/>
        <w:rPr>
          <w:rFonts w:ascii="CIDFont+F3" w:hAnsi="CIDFont+F3" w:cs="CIDFont+F3"/>
          <w:color w:val="000000"/>
          <w:sz w:val="15"/>
          <w:szCs w:val="15"/>
        </w:rPr>
      </w:pPr>
    </w:p>
    <w:sectPr w:rsidR="00797FD9" w:rsidRPr="006369F2" w:rsidSect="00AD7A7B">
      <w:headerReference w:type="default" r:id="rId14"/>
      <w:footerReference w:type="default" r:id="rId15"/>
      <w:pgSz w:w="11906" w:h="16838"/>
      <w:pgMar w:top="851" w:right="1417" w:bottom="1417" w:left="1417" w:header="616" w:footer="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C0AFA" w14:textId="77777777" w:rsidR="00F642C6" w:rsidRDefault="00F642C6" w:rsidP="00633BC5">
      <w:pPr>
        <w:spacing w:after="0" w:line="240" w:lineRule="auto"/>
      </w:pPr>
      <w:r>
        <w:separator/>
      </w:r>
    </w:p>
  </w:endnote>
  <w:endnote w:type="continuationSeparator" w:id="0">
    <w:p w14:paraId="24425CC7" w14:textId="77777777" w:rsidR="00F642C6" w:rsidRDefault="00F642C6" w:rsidP="0063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7157" w14:textId="57B30C2A" w:rsidR="00F642C6" w:rsidRDefault="00F642C6">
    <w:pPr>
      <w:pStyle w:val="Voettekst"/>
    </w:pPr>
    <w:r w:rsidRPr="00A229BD">
      <w:rPr>
        <w:sz w:val="16"/>
      </w:rPr>
      <w:t>Ausgabedatum 27.08.2024</w:t>
    </w:r>
    <w:r w:rsidRPr="00633BC5">
      <w:rPr>
        <w:sz w:val="16"/>
      </w:rPr>
      <w:tab/>
    </w:r>
    <w:r>
      <w:rPr>
        <w:sz w:val="16"/>
      </w:rPr>
      <w:t>Deutsch</w:t>
    </w:r>
    <w:r w:rsidRPr="00633BC5">
      <w:rPr>
        <w:sz w:val="16"/>
      </w:rPr>
      <w:tab/>
    </w:r>
    <w:r>
      <w:rPr>
        <w:sz w:val="16"/>
        <w:lang w:val="nl-NL"/>
      </w:rPr>
      <w:t>Seite</w:t>
    </w:r>
    <w:r w:rsidRPr="00633BC5">
      <w:rPr>
        <w:sz w:val="16"/>
        <w:lang w:val="nl-NL"/>
      </w:rPr>
      <w:t xml:space="preserve"> </w:t>
    </w:r>
    <w:r w:rsidRPr="00633BC5">
      <w:rPr>
        <w:b/>
        <w:bCs/>
        <w:sz w:val="16"/>
      </w:rPr>
      <w:fldChar w:fldCharType="begin"/>
    </w:r>
    <w:r w:rsidRPr="00633BC5">
      <w:rPr>
        <w:b/>
        <w:bCs/>
        <w:sz w:val="16"/>
      </w:rPr>
      <w:instrText>PAGE  \* Arabic  \* MERGEFORMAT</w:instrText>
    </w:r>
    <w:r w:rsidRPr="00633BC5">
      <w:rPr>
        <w:b/>
        <w:bCs/>
        <w:sz w:val="16"/>
      </w:rPr>
      <w:fldChar w:fldCharType="separate"/>
    </w:r>
    <w:r w:rsidR="000A035E" w:rsidRPr="000A035E">
      <w:rPr>
        <w:b/>
        <w:bCs/>
        <w:noProof/>
        <w:sz w:val="16"/>
        <w:lang w:val="nl-NL"/>
      </w:rPr>
      <w:t>13</w:t>
    </w:r>
    <w:r w:rsidRPr="00633BC5">
      <w:rPr>
        <w:b/>
        <w:bCs/>
        <w:sz w:val="16"/>
      </w:rPr>
      <w:fldChar w:fldCharType="end"/>
    </w:r>
    <w:r>
      <w:rPr>
        <w:sz w:val="16"/>
        <w:lang w:val="nl-NL"/>
      </w:rPr>
      <w:t xml:space="preserve"> vo</w:t>
    </w:r>
    <w:r w:rsidRPr="00633BC5">
      <w:rPr>
        <w:sz w:val="16"/>
        <w:lang w:val="nl-NL"/>
      </w:rPr>
      <w:t xml:space="preserve">n </w:t>
    </w:r>
    <w:r w:rsidRPr="00633BC5">
      <w:rPr>
        <w:b/>
        <w:bCs/>
        <w:sz w:val="16"/>
      </w:rPr>
      <w:fldChar w:fldCharType="begin"/>
    </w:r>
    <w:r w:rsidRPr="00633BC5">
      <w:rPr>
        <w:b/>
        <w:bCs/>
        <w:sz w:val="16"/>
      </w:rPr>
      <w:instrText>NUMPAGES  \* Arabic  \* MERGEFORMAT</w:instrText>
    </w:r>
    <w:r w:rsidRPr="00633BC5">
      <w:rPr>
        <w:b/>
        <w:bCs/>
        <w:sz w:val="16"/>
      </w:rPr>
      <w:fldChar w:fldCharType="separate"/>
    </w:r>
    <w:r w:rsidR="000A035E" w:rsidRPr="000A035E">
      <w:rPr>
        <w:b/>
        <w:bCs/>
        <w:noProof/>
        <w:sz w:val="16"/>
        <w:lang w:val="nl-NL"/>
      </w:rPr>
      <w:t>13</w:t>
    </w:r>
    <w:r w:rsidRPr="00633BC5">
      <w:rPr>
        <w:b/>
        <w:bCs/>
        <w:sz w:val="16"/>
      </w:rPr>
      <w:fldChar w:fldCharType="end"/>
    </w:r>
  </w:p>
  <w:p w14:paraId="64FBEB0C" w14:textId="77777777" w:rsidR="00F642C6" w:rsidRDefault="00F642C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A839E" w14:textId="77777777" w:rsidR="00F642C6" w:rsidRDefault="00F642C6" w:rsidP="00633BC5">
      <w:pPr>
        <w:spacing w:after="0" w:line="240" w:lineRule="auto"/>
      </w:pPr>
      <w:r>
        <w:separator/>
      </w:r>
    </w:p>
  </w:footnote>
  <w:footnote w:type="continuationSeparator" w:id="0">
    <w:p w14:paraId="197CA5EC" w14:textId="77777777" w:rsidR="00F642C6" w:rsidRDefault="00F642C6" w:rsidP="00633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3B296" w14:textId="77777777" w:rsidR="00F642C6" w:rsidRPr="007C6E79" w:rsidRDefault="00F642C6" w:rsidP="007C6E79">
    <w:pPr>
      <w:autoSpaceDE w:val="0"/>
      <w:autoSpaceDN w:val="0"/>
      <w:adjustRightInd w:val="0"/>
      <w:spacing w:after="0" w:line="240" w:lineRule="auto"/>
      <w:rPr>
        <w:rFonts w:ascii="CIDFont+F2" w:hAnsi="CIDFont+F2" w:cs="CIDFont+F2"/>
        <w:color w:val="000000"/>
        <w:sz w:val="30"/>
        <w:szCs w:val="30"/>
      </w:rPr>
    </w:pPr>
    <w:r w:rsidRPr="007C6E79">
      <w:rPr>
        <w:rFonts w:ascii="CIDFont+F2" w:hAnsi="CIDFont+F2" w:cs="CIDFont+F2"/>
        <w:color w:val="000000"/>
        <w:sz w:val="30"/>
        <w:szCs w:val="30"/>
      </w:rPr>
      <w:t>Kohlendioxid</w:t>
    </w:r>
  </w:p>
  <w:p w14:paraId="16F88CFF" w14:textId="77777777" w:rsidR="00F642C6" w:rsidRDefault="00F642C6" w:rsidP="007C6E79">
    <w:pPr>
      <w:autoSpaceDE w:val="0"/>
      <w:autoSpaceDN w:val="0"/>
      <w:adjustRightInd w:val="0"/>
      <w:spacing w:after="0" w:line="240" w:lineRule="auto"/>
      <w:rPr>
        <w:rFonts w:ascii="CIDFont+F2" w:hAnsi="CIDFont+F2" w:cs="CIDFont+F2"/>
        <w:color w:val="000000"/>
        <w:sz w:val="30"/>
        <w:szCs w:val="30"/>
      </w:rPr>
    </w:pPr>
    <w:r w:rsidRPr="007C6E79">
      <w:rPr>
        <w:rFonts w:ascii="CIDFont+F2" w:hAnsi="CIDFont+F2" w:cs="CIDFont+F2"/>
        <w:color w:val="000000"/>
        <w:sz w:val="30"/>
        <w:szCs w:val="30"/>
      </w:rPr>
      <w:t>Sicherheitsdatenblatt</w:t>
    </w:r>
  </w:p>
  <w:p w14:paraId="3E7E1E44" w14:textId="0002820E" w:rsidR="00F642C6" w:rsidRDefault="00F642C6" w:rsidP="007C6E79">
    <w:pPr>
      <w:autoSpaceDE w:val="0"/>
      <w:autoSpaceDN w:val="0"/>
      <w:adjustRightInd w:val="0"/>
      <w:spacing w:after="0" w:line="240" w:lineRule="auto"/>
      <w:rPr>
        <w:rFonts w:ascii="CIDFont+F3" w:hAnsi="CIDFont+F3" w:cs="CIDFont+F3"/>
        <w:color w:val="000000"/>
        <w:sz w:val="13"/>
        <w:szCs w:val="13"/>
      </w:rPr>
    </w:pPr>
    <w:r w:rsidRPr="00A229BD">
      <w:rPr>
        <w:rFonts w:ascii="CIDFont+F3" w:hAnsi="CIDFont+F3" w:cs="CIDFont+F3"/>
        <w:color w:val="000000"/>
        <w:sz w:val="13"/>
        <w:szCs w:val="13"/>
      </w:rPr>
      <w:t>gemäß REACH-Verordnung (EG) 1907/2006 in der Fassung der Verordnung (EU) 2020/878</w:t>
    </w:r>
  </w:p>
  <w:p w14:paraId="075BF498" w14:textId="39AFD4B2" w:rsidR="00F642C6" w:rsidRDefault="00F642C6" w:rsidP="00207D70">
    <w:pPr>
      <w:autoSpaceDE w:val="0"/>
      <w:autoSpaceDN w:val="0"/>
      <w:adjustRightInd w:val="0"/>
      <w:spacing w:after="0" w:line="240" w:lineRule="auto"/>
      <w:rPr>
        <w:rFonts w:ascii="CIDFont+F3" w:hAnsi="CIDFont+F3" w:cs="CIDFont+F3"/>
        <w:color w:val="000000"/>
        <w:sz w:val="13"/>
        <w:szCs w:val="13"/>
      </w:rPr>
    </w:pPr>
    <w:r w:rsidRPr="00A229BD">
      <w:rPr>
        <w:rFonts w:ascii="CIDFont+F3" w:hAnsi="CIDFont+F3" w:cs="CIDFont+F3"/>
        <w:color w:val="000000"/>
        <w:sz w:val="13"/>
        <w:szCs w:val="13"/>
      </w:rPr>
      <w:t>Referenznummer: EIGA018A</w:t>
    </w:r>
  </w:p>
  <w:p w14:paraId="6DC30F2F" w14:textId="3885DF53" w:rsidR="00F642C6" w:rsidRPr="00AD7A7B" w:rsidRDefault="00F642C6" w:rsidP="00A229BD">
    <w:pPr>
      <w:autoSpaceDE w:val="0"/>
      <w:autoSpaceDN w:val="0"/>
      <w:adjustRightInd w:val="0"/>
      <w:spacing w:after="0" w:line="240" w:lineRule="auto"/>
      <w:rPr>
        <w:rFonts w:ascii="CIDFont+F3" w:hAnsi="CIDFont+F3" w:cs="CIDFont+F3"/>
        <w:color w:val="000000"/>
        <w:sz w:val="13"/>
        <w:szCs w:val="13"/>
      </w:rPr>
    </w:pPr>
    <w:r w:rsidRPr="00A229BD">
      <w:rPr>
        <w:rFonts w:ascii="CIDFont+F3" w:hAnsi="CIDFont+F3" w:cs="CIDFont+F3"/>
        <w:color w:val="000000"/>
        <w:sz w:val="13"/>
        <w:szCs w:val="13"/>
      </w:rPr>
      <w:t>Ausgabedatum: 16.01.2013 Überarbeitungsdatum: 05.06.2024 Ersetzt Version vom: 10.05.2022 Version: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B437F"/>
    <w:multiLevelType w:val="hybridMultilevel"/>
    <w:tmpl w:val="D7E4F3A6"/>
    <w:lvl w:ilvl="0" w:tplc="35042716">
      <w:start w:val="27"/>
      <w:numFmt w:val="bullet"/>
      <w:lvlText w:val=""/>
      <w:lvlJc w:val="left"/>
      <w:pPr>
        <w:ind w:left="720" w:hanging="360"/>
      </w:pPr>
      <w:rPr>
        <w:rFonts w:ascii="Symbol" w:eastAsiaTheme="minorHAnsi" w:hAnsi="Symbol" w:cs="CIDFont+F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4F53EB7"/>
    <w:multiLevelType w:val="hybridMultilevel"/>
    <w:tmpl w:val="7F80C962"/>
    <w:lvl w:ilvl="0" w:tplc="83360FAC">
      <w:start w:val="3"/>
      <w:numFmt w:val="bullet"/>
      <w:lvlText w:val=""/>
      <w:lvlJc w:val="left"/>
      <w:pPr>
        <w:ind w:left="720" w:hanging="360"/>
      </w:pPr>
      <w:rPr>
        <w:rFonts w:ascii="Symbol" w:eastAsiaTheme="minorHAnsi" w:hAnsi="Symbol" w:cs="CIDFont+F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1D"/>
    <w:rsid w:val="000A035E"/>
    <w:rsid w:val="000E6A40"/>
    <w:rsid w:val="00105F2B"/>
    <w:rsid w:val="00132C24"/>
    <w:rsid w:val="00177E28"/>
    <w:rsid w:val="00196035"/>
    <w:rsid w:val="001D2C9A"/>
    <w:rsid w:val="001E114D"/>
    <w:rsid w:val="001E6B05"/>
    <w:rsid w:val="001F2264"/>
    <w:rsid w:val="00207D70"/>
    <w:rsid w:val="00265C9A"/>
    <w:rsid w:val="002718CA"/>
    <w:rsid w:val="00273A95"/>
    <w:rsid w:val="00281D5D"/>
    <w:rsid w:val="00293BFF"/>
    <w:rsid w:val="002C4ADF"/>
    <w:rsid w:val="002F78CF"/>
    <w:rsid w:val="003055B8"/>
    <w:rsid w:val="003156E4"/>
    <w:rsid w:val="0035328A"/>
    <w:rsid w:val="0035444E"/>
    <w:rsid w:val="003D66E7"/>
    <w:rsid w:val="004338C3"/>
    <w:rsid w:val="0049206C"/>
    <w:rsid w:val="00505B88"/>
    <w:rsid w:val="00513A17"/>
    <w:rsid w:val="005208CA"/>
    <w:rsid w:val="00527298"/>
    <w:rsid w:val="00597E2A"/>
    <w:rsid w:val="005B3272"/>
    <w:rsid w:val="005C25D1"/>
    <w:rsid w:val="005E783B"/>
    <w:rsid w:val="00614C56"/>
    <w:rsid w:val="00633BC5"/>
    <w:rsid w:val="006369F2"/>
    <w:rsid w:val="0071008C"/>
    <w:rsid w:val="00712932"/>
    <w:rsid w:val="007335AC"/>
    <w:rsid w:val="00777B5E"/>
    <w:rsid w:val="00797FD9"/>
    <w:rsid w:val="007C6E79"/>
    <w:rsid w:val="007F2086"/>
    <w:rsid w:val="008B3706"/>
    <w:rsid w:val="008F0AAF"/>
    <w:rsid w:val="00914F67"/>
    <w:rsid w:val="00935B92"/>
    <w:rsid w:val="00957E95"/>
    <w:rsid w:val="00974262"/>
    <w:rsid w:val="009A3283"/>
    <w:rsid w:val="009B1CC3"/>
    <w:rsid w:val="00A21EB5"/>
    <w:rsid w:val="00A229BD"/>
    <w:rsid w:val="00A90F31"/>
    <w:rsid w:val="00AA0C89"/>
    <w:rsid w:val="00AD7A7B"/>
    <w:rsid w:val="00B534DD"/>
    <w:rsid w:val="00B5561E"/>
    <w:rsid w:val="00C026FE"/>
    <w:rsid w:val="00C66491"/>
    <w:rsid w:val="00CA58E2"/>
    <w:rsid w:val="00CD4F78"/>
    <w:rsid w:val="00D26777"/>
    <w:rsid w:val="00D34EBC"/>
    <w:rsid w:val="00D52DE2"/>
    <w:rsid w:val="00D867DB"/>
    <w:rsid w:val="00DC13FC"/>
    <w:rsid w:val="00DE21E3"/>
    <w:rsid w:val="00DE5590"/>
    <w:rsid w:val="00DF5F34"/>
    <w:rsid w:val="00E238CC"/>
    <w:rsid w:val="00E7231D"/>
    <w:rsid w:val="00E8615D"/>
    <w:rsid w:val="00EA5616"/>
    <w:rsid w:val="00EB302A"/>
    <w:rsid w:val="00F27EF4"/>
    <w:rsid w:val="00F642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1841"/>
  <w15:chartTrackingRefBased/>
  <w15:docId w15:val="{AB4B0FF3-A635-4933-9572-B35162AD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3B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3BC5"/>
  </w:style>
  <w:style w:type="paragraph" w:styleId="Voettekst">
    <w:name w:val="footer"/>
    <w:basedOn w:val="Standaard"/>
    <w:link w:val="VoettekstChar"/>
    <w:uiPriority w:val="99"/>
    <w:unhideWhenUsed/>
    <w:rsid w:val="00633B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3BC5"/>
  </w:style>
  <w:style w:type="character" w:styleId="Hyperlink">
    <w:name w:val="Hyperlink"/>
    <w:basedOn w:val="Standaardalinea-lettertype"/>
    <w:uiPriority w:val="99"/>
    <w:unhideWhenUsed/>
    <w:rsid w:val="00AD7A7B"/>
    <w:rPr>
      <w:color w:val="0563C1" w:themeColor="hyperlink"/>
      <w:u w:val="single"/>
    </w:rPr>
  </w:style>
  <w:style w:type="table" w:styleId="Tabelraster">
    <w:name w:val="Table Grid"/>
    <w:basedOn w:val="Standaardtabel"/>
    <w:uiPriority w:val="39"/>
    <w:rsid w:val="0035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5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2-4u.be"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qm.eu/en/web/edqm/european-pharmacopoeia-ph.-eur.-11th-edi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CEA0-E70A-449D-9753-8E309E73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13</Pages>
  <Words>5517</Words>
  <Characters>30348</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beheerder</cp:lastModifiedBy>
  <cp:revision>11</cp:revision>
  <dcterms:created xsi:type="dcterms:W3CDTF">2025-06-23T14:55:00Z</dcterms:created>
  <dcterms:modified xsi:type="dcterms:W3CDTF">2025-06-25T14:34:00Z</dcterms:modified>
</cp:coreProperties>
</file>